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70FD" w14:textId="52F40973" w:rsidR="3C8F7C0A" w:rsidRPr="00C1466A" w:rsidRDefault="0070493A" w:rsidP="00C264AD">
      <w:pPr>
        <w:pStyle w:val="Ttulo1"/>
        <w:ind w:left="-284" w:right="23"/>
        <w:rPr>
          <w:rFonts w:ascii="Verdana" w:eastAsia="Work Sans" w:hAnsi="Verdana" w:cs="Work Sans"/>
          <w:bCs/>
          <w:color w:val="000000" w:themeColor="text1"/>
          <w:sz w:val="22"/>
          <w:szCs w:val="22"/>
        </w:rPr>
      </w:pPr>
      <w:r w:rsidRPr="00C1466A">
        <w:rPr>
          <w:rFonts w:ascii="Verdana" w:eastAsia="Work Sans" w:hAnsi="Verdana" w:cs="Work Sans"/>
          <w:bCs/>
          <w:color w:val="000000" w:themeColor="text1"/>
          <w:sz w:val="22"/>
          <w:szCs w:val="22"/>
        </w:rPr>
        <w:t xml:space="preserve"> </w:t>
      </w:r>
    </w:p>
    <w:p w14:paraId="2F66514F" w14:textId="6B00B56B" w:rsidR="3C8F7C0A" w:rsidRPr="00C1466A" w:rsidRDefault="3C8F7C0A" w:rsidP="00C264AD">
      <w:pPr>
        <w:pStyle w:val="Ttulo1"/>
        <w:ind w:left="-284" w:right="23"/>
        <w:rPr>
          <w:rFonts w:ascii="Verdana" w:eastAsia="Work Sans" w:hAnsi="Verdana" w:cs="Work Sans"/>
          <w:bCs/>
          <w:color w:val="000000" w:themeColor="text1"/>
          <w:sz w:val="22"/>
          <w:szCs w:val="22"/>
        </w:rPr>
      </w:pPr>
    </w:p>
    <w:p w14:paraId="63B4DF54" w14:textId="7861A614" w:rsidR="3C8F7C0A" w:rsidRPr="00C1466A" w:rsidRDefault="3C8F7C0A" w:rsidP="00C264AD">
      <w:pPr>
        <w:pStyle w:val="Ttulo1"/>
        <w:ind w:left="-284" w:right="23"/>
        <w:rPr>
          <w:rFonts w:ascii="Verdana" w:eastAsia="Work Sans" w:hAnsi="Verdana" w:cs="Work Sans"/>
          <w:bCs/>
          <w:color w:val="000000" w:themeColor="text1"/>
          <w:sz w:val="22"/>
          <w:szCs w:val="22"/>
        </w:rPr>
      </w:pPr>
    </w:p>
    <w:p w14:paraId="07C20E7E" w14:textId="023B0D52" w:rsidR="3C8F7C0A" w:rsidRPr="00C1466A" w:rsidRDefault="3C8F7C0A" w:rsidP="00C264AD">
      <w:pPr>
        <w:pStyle w:val="Ttulo1"/>
        <w:ind w:left="-284" w:right="23"/>
        <w:rPr>
          <w:rFonts w:ascii="Verdana" w:eastAsia="Work Sans" w:hAnsi="Verdana" w:cs="Work Sans"/>
          <w:bCs/>
          <w:color w:val="000000" w:themeColor="text1"/>
          <w:sz w:val="22"/>
          <w:szCs w:val="22"/>
        </w:rPr>
      </w:pPr>
    </w:p>
    <w:p w14:paraId="22B6C464" w14:textId="36890C59" w:rsidR="3C8F7C0A" w:rsidRPr="00C1466A" w:rsidRDefault="3C8F7C0A" w:rsidP="00C264AD">
      <w:pPr>
        <w:pStyle w:val="Ttulo1"/>
        <w:ind w:left="-284" w:right="23"/>
        <w:rPr>
          <w:rFonts w:ascii="Verdana" w:eastAsia="Work Sans" w:hAnsi="Verdana" w:cs="Work Sans"/>
          <w:bCs/>
          <w:color w:val="000000" w:themeColor="text1"/>
          <w:sz w:val="22"/>
          <w:szCs w:val="22"/>
        </w:rPr>
      </w:pPr>
    </w:p>
    <w:p w14:paraId="58169CDD" w14:textId="71523DD9" w:rsidR="3C8F7C0A" w:rsidRPr="00C1466A" w:rsidRDefault="3C8F7C0A" w:rsidP="00C264AD">
      <w:pPr>
        <w:pStyle w:val="Ttulo1"/>
        <w:ind w:left="-284" w:right="23"/>
        <w:rPr>
          <w:rFonts w:ascii="Verdana" w:eastAsia="Work Sans" w:hAnsi="Verdana" w:cs="Work Sans"/>
          <w:bCs/>
          <w:color w:val="000000" w:themeColor="text1"/>
          <w:sz w:val="22"/>
          <w:szCs w:val="22"/>
        </w:rPr>
      </w:pPr>
    </w:p>
    <w:p w14:paraId="37332A8C" w14:textId="2B7E0703" w:rsidR="00FC667F" w:rsidRPr="00C1466A" w:rsidRDefault="3F18B077" w:rsidP="00C264AD">
      <w:pPr>
        <w:pStyle w:val="Ttulo1"/>
        <w:ind w:left="-284" w:right="23"/>
        <w:rPr>
          <w:rFonts w:ascii="Verdana" w:eastAsia="Work Sans" w:hAnsi="Verdana" w:cs="Work Sans"/>
          <w:bCs/>
          <w:color w:val="000000" w:themeColor="text1"/>
          <w:sz w:val="22"/>
          <w:szCs w:val="22"/>
        </w:rPr>
      </w:pPr>
      <w:r w:rsidRPr="00C1466A">
        <w:rPr>
          <w:rFonts w:ascii="Verdana" w:eastAsia="Work Sans" w:hAnsi="Verdana" w:cs="Work Sans"/>
          <w:bCs/>
          <w:color w:val="000000" w:themeColor="text1"/>
          <w:sz w:val="22"/>
          <w:szCs w:val="22"/>
        </w:rPr>
        <w:t>RESOLUCIÓN NÚMERO</w:t>
      </w:r>
    </w:p>
    <w:p w14:paraId="24373547" w14:textId="05C30E64" w:rsidR="00FC667F" w:rsidRPr="00C1466A" w:rsidRDefault="00FC667F" w:rsidP="00C264AD">
      <w:pPr>
        <w:ind w:left="-284" w:right="23"/>
        <w:rPr>
          <w:rFonts w:ascii="Verdana" w:eastAsia="Work Sans" w:hAnsi="Verdana" w:cs="Work Sans"/>
          <w:color w:val="000000" w:themeColor="text1"/>
          <w:sz w:val="22"/>
          <w:szCs w:val="22"/>
        </w:rPr>
      </w:pPr>
    </w:p>
    <w:p w14:paraId="4527CFAF" w14:textId="29D97D68" w:rsidR="00FC667F"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 (                                   )</w:t>
      </w:r>
    </w:p>
    <w:p w14:paraId="7B602827" w14:textId="77777777" w:rsidR="00001161" w:rsidRPr="00C1466A" w:rsidRDefault="00001161" w:rsidP="00C264AD">
      <w:pPr>
        <w:ind w:left="-284" w:right="23"/>
        <w:jc w:val="center"/>
        <w:rPr>
          <w:rFonts w:ascii="Verdana" w:eastAsia="Work Sans" w:hAnsi="Verdana" w:cs="Work Sans"/>
          <w:color w:val="000000" w:themeColor="text1"/>
          <w:sz w:val="22"/>
          <w:szCs w:val="22"/>
        </w:rPr>
      </w:pPr>
    </w:p>
    <w:p w14:paraId="00E9E1D4" w14:textId="27DDC503" w:rsidR="404C8FF1" w:rsidRPr="00C1466A" w:rsidRDefault="00A2539F" w:rsidP="00C264AD">
      <w:pPr>
        <w:pStyle w:val="Textoindependiente2"/>
        <w:spacing w:after="0" w:line="240" w:lineRule="auto"/>
        <w:ind w:left="-284" w:right="23"/>
        <w:jc w:val="center"/>
        <w:rPr>
          <w:rFonts w:ascii="Verdana" w:eastAsia="Work Sans" w:hAnsi="Verdana" w:cs="Work Sans"/>
          <w:i/>
          <w:iCs/>
          <w:color w:val="000000" w:themeColor="text1"/>
          <w:sz w:val="22"/>
          <w:szCs w:val="22"/>
        </w:rPr>
      </w:pPr>
      <w:r w:rsidRPr="00A2539F">
        <w:rPr>
          <w:rFonts w:ascii="Verdana" w:eastAsia="Work Sans" w:hAnsi="Verdana" w:cs="Work Sans"/>
          <w:color w:val="000000" w:themeColor="text1"/>
          <w:sz w:val="22"/>
          <w:szCs w:val="22"/>
        </w:rPr>
        <w:t xml:space="preserve">Por la cual se autoriza una intervención en espacio público, en la modalidad de dotación de amoblamiento urbano y paisajismo, correspondiente a la Plaza Mayor o Plaza de los Comuneros, ubicada en la Carrera 7C No. 4-5, </w:t>
      </w:r>
      <w:r>
        <w:rPr>
          <w:rFonts w:ascii="Verdana" w:eastAsia="Work Sans" w:hAnsi="Verdana" w:cs="Work Sans"/>
          <w:color w:val="000000" w:themeColor="text1"/>
          <w:sz w:val="22"/>
          <w:szCs w:val="22"/>
        </w:rPr>
        <w:t xml:space="preserve">localizada </w:t>
      </w:r>
      <w:r w:rsidRPr="00A2539F">
        <w:rPr>
          <w:rFonts w:ascii="Verdana" w:eastAsia="Work Sans" w:hAnsi="Verdana" w:cs="Work Sans"/>
          <w:color w:val="000000" w:themeColor="text1"/>
          <w:sz w:val="22"/>
          <w:szCs w:val="22"/>
        </w:rPr>
        <w:t xml:space="preserve">en el área afectada del Centro Histórico de Zipaquirá, Cundinamarca, </w:t>
      </w:r>
      <w:r>
        <w:rPr>
          <w:rFonts w:ascii="Verdana" w:eastAsia="Work Sans" w:hAnsi="Verdana" w:cs="Work Sans"/>
          <w:color w:val="000000" w:themeColor="text1"/>
          <w:sz w:val="22"/>
          <w:szCs w:val="22"/>
        </w:rPr>
        <w:t>hoy</w:t>
      </w:r>
      <w:r w:rsidR="00CA6DFE">
        <w:rPr>
          <w:rFonts w:ascii="Verdana" w:eastAsia="Work Sans" w:hAnsi="Verdana" w:cs="Work Sans"/>
          <w:color w:val="000000" w:themeColor="text1"/>
          <w:sz w:val="22"/>
          <w:szCs w:val="22"/>
        </w:rPr>
        <w:t xml:space="preserve"> </w:t>
      </w:r>
      <w:r w:rsidRPr="00A2539F">
        <w:rPr>
          <w:rFonts w:ascii="Verdana" w:eastAsia="Work Sans" w:hAnsi="Verdana" w:cs="Work Sans"/>
          <w:color w:val="000000" w:themeColor="text1"/>
          <w:sz w:val="22"/>
          <w:szCs w:val="22"/>
        </w:rPr>
        <w:t>Bien de Interés Cultural del ámbito Nacional.</w:t>
      </w:r>
    </w:p>
    <w:p w14:paraId="5CE337D2" w14:textId="63A23D90" w:rsidR="00FC667F" w:rsidRPr="00C1466A" w:rsidRDefault="00FC667F" w:rsidP="00C264AD">
      <w:pPr>
        <w:keepNext/>
        <w:keepLines/>
        <w:ind w:left="-284" w:right="23"/>
        <w:jc w:val="center"/>
        <w:rPr>
          <w:rFonts w:ascii="Verdana" w:eastAsia="Work Sans" w:hAnsi="Verdana" w:cs="Work Sans"/>
          <w:color w:val="2E74B5" w:themeColor="accent1" w:themeShade="BF"/>
          <w:sz w:val="22"/>
          <w:szCs w:val="22"/>
        </w:rPr>
      </w:pPr>
    </w:p>
    <w:p w14:paraId="1D208E51" w14:textId="55022CE3" w:rsidR="00FC667F" w:rsidRPr="00C1466A" w:rsidRDefault="3F18B077" w:rsidP="00C264AD">
      <w:pPr>
        <w:pStyle w:val="Ttulo2"/>
        <w:spacing w:before="0"/>
        <w:ind w:left="-284" w:right="23"/>
        <w:jc w:val="center"/>
        <w:rPr>
          <w:rFonts w:ascii="Verdana" w:eastAsia="Work Sans" w:hAnsi="Verdana" w:cs="Work Sans"/>
          <w:color w:val="auto"/>
          <w:sz w:val="22"/>
          <w:szCs w:val="22"/>
        </w:rPr>
      </w:pPr>
      <w:r w:rsidRPr="00C1466A">
        <w:rPr>
          <w:rFonts w:ascii="Verdana" w:eastAsia="Work Sans" w:hAnsi="Verdana" w:cs="Work Sans"/>
          <w:b/>
          <w:bCs/>
          <w:color w:val="auto"/>
          <w:sz w:val="22"/>
          <w:szCs w:val="22"/>
        </w:rPr>
        <w:t xml:space="preserve">LA DIRECTORA DE PATRIMONIO Y MEMORIA </w:t>
      </w:r>
    </w:p>
    <w:p w14:paraId="4A2B9623" w14:textId="35C71F1B" w:rsidR="00FC667F" w:rsidRPr="00C1466A" w:rsidRDefault="00FC667F" w:rsidP="00C264AD">
      <w:pPr>
        <w:ind w:left="-284" w:right="23"/>
        <w:rPr>
          <w:rFonts w:ascii="Verdana" w:eastAsia="Work Sans" w:hAnsi="Verdana" w:cs="Work Sans"/>
          <w:color w:val="000000" w:themeColor="text1"/>
          <w:sz w:val="22"/>
          <w:szCs w:val="22"/>
        </w:rPr>
      </w:pPr>
    </w:p>
    <w:p w14:paraId="557E551E" w14:textId="547755C0" w:rsidR="00FC667F" w:rsidRPr="00C1466A" w:rsidRDefault="00FC667F" w:rsidP="00C264AD">
      <w:pPr>
        <w:ind w:left="-284" w:right="23"/>
        <w:jc w:val="center"/>
        <w:rPr>
          <w:rFonts w:ascii="Verdana" w:eastAsia="Work Sans" w:hAnsi="Verdana" w:cs="Work Sans"/>
          <w:color w:val="000000" w:themeColor="text1"/>
          <w:sz w:val="22"/>
          <w:szCs w:val="22"/>
        </w:rPr>
      </w:pPr>
    </w:p>
    <w:p w14:paraId="0CFBC6B9" w14:textId="77777777" w:rsidR="00C1466A" w:rsidRPr="00C1466A" w:rsidRDefault="00C1466A" w:rsidP="00C264AD">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En ejercicio de las facultades conferidas en el numeral 2º del artículo 11 de la Ley 397 de 1997 modificado por el artículo 7º de la Ley 1185 de 2008, Resolución No. 0983 de 2010, el Decreto 1080 de 2015 y el artículo 11 del Decreto 2120 de 2018, y</w:t>
      </w:r>
    </w:p>
    <w:p w14:paraId="75C0438F" w14:textId="36838AC4" w:rsidR="00FC667F" w:rsidRPr="00C1466A" w:rsidRDefault="00FC667F" w:rsidP="00C264AD">
      <w:pPr>
        <w:ind w:left="-284" w:right="23"/>
        <w:jc w:val="both"/>
        <w:rPr>
          <w:rFonts w:ascii="Verdana" w:eastAsia="Work Sans" w:hAnsi="Verdana" w:cs="Work Sans"/>
          <w:color w:val="000000" w:themeColor="text1"/>
          <w:sz w:val="22"/>
          <w:szCs w:val="22"/>
        </w:rPr>
      </w:pPr>
    </w:p>
    <w:p w14:paraId="3E01A6D0" w14:textId="2D03BF77" w:rsidR="00FC667F" w:rsidRPr="00C1466A" w:rsidRDefault="00FC667F" w:rsidP="00C264AD">
      <w:pPr>
        <w:ind w:left="-284" w:right="23"/>
        <w:jc w:val="both"/>
        <w:rPr>
          <w:rFonts w:ascii="Verdana" w:eastAsia="Work Sans" w:hAnsi="Verdana" w:cs="Work Sans"/>
          <w:color w:val="000000" w:themeColor="text1"/>
          <w:sz w:val="22"/>
          <w:szCs w:val="22"/>
        </w:rPr>
      </w:pPr>
    </w:p>
    <w:p w14:paraId="5172C2F3" w14:textId="27817FEC" w:rsidR="00FC667F" w:rsidRDefault="3F18B077" w:rsidP="00C264AD">
      <w:pPr>
        <w:ind w:left="-284" w:right="23"/>
        <w:jc w:val="center"/>
        <w:rPr>
          <w:rFonts w:ascii="Verdana" w:eastAsia="Work Sans" w:hAnsi="Verdana" w:cs="Work Sans"/>
          <w:b/>
          <w:bCs/>
          <w:color w:val="000000" w:themeColor="text1"/>
          <w:sz w:val="22"/>
          <w:szCs w:val="22"/>
        </w:rPr>
      </w:pPr>
      <w:r w:rsidRPr="00C1466A">
        <w:rPr>
          <w:rFonts w:ascii="Verdana" w:eastAsia="Work Sans" w:hAnsi="Verdana" w:cs="Work Sans"/>
          <w:b/>
          <w:bCs/>
          <w:color w:val="000000" w:themeColor="text1"/>
          <w:sz w:val="22"/>
          <w:szCs w:val="22"/>
        </w:rPr>
        <w:t>CONSIDERANDO:</w:t>
      </w:r>
    </w:p>
    <w:p w14:paraId="2088A089" w14:textId="77777777" w:rsidR="00A84201" w:rsidRPr="00C1466A" w:rsidRDefault="00A84201" w:rsidP="00C264AD">
      <w:pPr>
        <w:ind w:left="-284" w:right="23"/>
        <w:jc w:val="center"/>
        <w:rPr>
          <w:rFonts w:ascii="Verdana" w:eastAsia="Work Sans" w:hAnsi="Verdana" w:cs="Work Sans"/>
          <w:color w:val="000000" w:themeColor="text1"/>
          <w:sz w:val="22"/>
          <w:szCs w:val="22"/>
        </w:rPr>
      </w:pPr>
    </w:p>
    <w:p w14:paraId="4E0A124A" w14:textId="77777777" w:rsidR="00A84201" w:rsidRPr="00A84201" w:rsidRDefault="00A84201" w:rsidP="00C264AD">
      <w:pPr>
        <w:pStyle w:val="Textoindependiente"/>
        <w:ind w:left="-284" w:right="23"/>
        <w:jc w:val="both"/>
        <w:rPr>
          <w:rFonts w:ascii="Verdana" w:eastAsia="Work Sans" w:hAnsi="Verdana" w:cs="Work Sans"/>
          <w:color w:val="000000" w:themeColor="text1"/>
          <w:sz w:val="22"/>
          <w:szCs w:val="22"/>
          <w:lang w:val="es-CO"/>
        </w:rPr>
      </w:pPr>
      <w:r w:rsidRPr="00A84201">
        <w:rPr>
          <w:rFonts w:ascii="Verdana" w:eastAsia="Work Sans" w:hAnsi="Verdana" w:cs="Work Sans"/>
          <w:color w:val="000000" w:themeColor="text1"/>
          <w:sz w:val="22"/>
          <w:szCs w:val="22"/>
          <w:lang w:val="es-CO"/>
        </w:rPr>
        <w:t xml:space="preserve">Que el señor </w:t>
      </w:r>
      <w:r w:rsidRPr="00A84201">
        <w:rPr>
          <w:rFonts w:ascii="Verdana" w:eastAsia="Work Sans" w:hAnsi="Verdana" w:cs="Work Sans"/>
          <w:b/>
          <w:bCs/>
          <w:color w:val="000000" w:themeColor="text1"/>
          <w:sz w:val="22"/>
          <w:szCs w:val="22"/>
          <w:lang w:val="es-CO"/>
        </w:rPr>
        <w:t>FABIAN MAURICIO ROJAS GARCÍA</w:t>
      </w:r>
      <w:r w:rsidRPr="00A84201">
        <w:rPr>
          <w:rFonts w:ascii="Verdana" w:eastAsia="Work Sans" w:hAnsi="Verdana" w:cs="Work Sans"/>
          <w:color w:val="000000" w:themeColor="text1"/>
          <w:sz w:val="22"/>
          <w:szCs w:val="22"/>
          <w:lang w:val="es-CO"/>
        </w:rPr>
        <w:t>, identificado con cédula de ciudadanía No. 80.547.678 de Zipaquirá, en calidad de Alcalde Municipal de Zipaquirá, presentó solicitud de autorización de intervención en espacio público correspondiente al predio denominado “Plaza Mayor o Plaza de los Comuneros”, identificado con el No. Catastral 25-899-01-00-00-004-0001-0-00-00-0000, ubicado en la Carrera 7C #4-5, el cual se encuentra localizado en el área afectada del Centro Histórico de Zipaquirá, Cundinamarca, declarado Bien de Interés Cultural de Carácter Nacional, hoy Bien de Interés Cultural del ámbito Nacional.</w:t>
      </w:r>
    </w:p>
    <w:p w14:paraId="1CDD45E3" w14:textId="6704E76B" w:rsidR="00C1466A" w:rsidRDefault="00A84201"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r w:rsidRPr="00A84201">
        <w:rPr>
          <w:rFonts w:ascii="Verdana" w:eastAsia="Work Sans" w:hAnsi="Verdana" w:cs="Work Sans"/>
          <w:color w:val="000000" w:themeColor="text1"/>
          <w:sz w:val="22"/>
          <w:szCs w:val="22"/>
          <w:lang w:val="es-CO"/>
        </w:rPr>
        <w:t xml:space="preserve">Que, mediante credencial E27 del 4 de noviembre de 2023 expedida por la Registraduría Nacional del Estado Civil y Acta de Posesión del 29 de diciembre de 2023 otorgada ante la Notaría Segunda del Círculo de Zipaquirá, el señor </w:t>
      </w:r>
      <w:r w:rsidRPr="00A84201">
        <w:rPr>
          <w:rFonts w:ascii="Verdana" w:eastAsia="Work Sans" w:hAnsi="Verdana" w:cs="Work Sans"/>
          <w:b/>
          <w:bCs/>
          <w:color w:val="000000" w:themeColor="text1"/>
          <w:sz w:val="22"/>
          <w:szCs w:val="22"/>
          <w:lang w:val="es-CO"/>
        </w:rPr>
        <w:t>FABIAN MAURICIO ROJAS GARCÍA</w:t>
      </w:r>
      <w:r w:rsidRPr="00A84201">
        <w:rPr>
          <w:rFonts w:ascii="Verdana" w:eastAsia="Work Sans" w:hAnsi="Verdana" w:cs="Work Sans"/>
          <w:color w:val="000000" w:themeColor="text1"/>
          <w:sz w:val="22"/>
          <w:szCs w:val="22"/>
          <w:lang w:val="es-CO"/>
        </w:rPr>
        <w:t>, identificado con cédula de ciudadanía No. 80.547.678, fue nombrado y tomó posesión como alcalde del municipio de Zipaquirá.</w:t>
      </w:r>
    </w:p>
    <w:p w14:paraId="18FE0C23" w14:textId="77777777" w:rsidR="00A84201" w:rsidRPr="00C1466A" w:rsidRDefault="00A84201"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p>
    <w:p w14:paraId="24AE82F5" w14:textId="427AA1B5" w:rsidR="161D8871" w:rsidRPr="00322C90" w:rsidRDefault="161D8871"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Que el Sistema de Información de Patrimonio –SIPA- del Ministerio de las Culturas, las Artes y los Saberes asignó al trámite el número de radicado </w:t>
      </w:r>
      <w:r w:rsidR="00FA6A5C" w:rsidRPr="00322C90">
        <w:rPr>
          <w:rFonts w:ascii="Verdana" w:eastAsia="Work Sans" w:hAnsi="Verdana" w:cs="Work Sans"/>
          <w:color w:val="000000" w:themeColor="text1"/>
          <w:sz w:val="22"/>
          <w:szCs w:val="22"/>
          <w:lang w:val="es-CO"/>
        </w:rPr>
        <w:t>MC14252E2026</w:t>
      </w:r>
      <w:r w:rsidR="6DB80921" w:rsidRPr="00322C90">
        <w:rPr>
          <w:rFonts w:ascii="Verdana" w:eastAsia="Work Sans" w:hAnsi="Verdana" w:cs="Work Sans"/>
          <w:color w:val="000000" w:themeColor="text1"/>
          <w:sz w:val="22"/>
          <w:szCs w:val="22"/>
          <w:lang w:val="es-CO"/>
        </w:rPr>
        <w:t xml:space="preserve"> </w:t>
      </w:r>
      <w:r w:rsidRPr="00322C90">
        <w:rPr>
          <w:rFonts w:ascii="Verdana" w:eastAsia="Work Sans" w:hAnsi="Verdana" w:cs="Work Sans"/>
          <w:color w:val="000000" w:themeColor="text1"/>
          <w:sz w:val="22"/>
          <w:szCs w:val="22"/>
          <w:lang w:val="es-CO"/>
        </w:rPr>
        <w:t xml:space="preserve">y número de proyecto </w:t>
      </w:r>
      <w:r w:rsidR="00FA6A5C" w:rsidRPr="00322C90">
        <w:rPr>
          <w:rFonts w:ascii="Verdana" w:eastAsia="Work Sans" w:hAnsi="Verdana" w:cs="Work Sans"/>
          <w:color w:val="000000" w:themeColor="text1"/>
          <w:sz w:val="22"/>
          <w:szCs w:val="22"/>
          <w:lang w:val="es-CO"/>
        </w:rPr>
        <w:t>PROY-20260324103433</w:t>
      </w:r>
      <w:r w:rsidR="0FE0C4FF" w:rsidRPr="00322C90">
        <w:rPr>
          <w:rFonts w:ascii="Verdana" w:eastAsia="Work Sans" w:hAnsi="Verdana" w:cs="Work Sans"/>
          <w:color w:val="000000" w:themeColor="text1"/>
          <w:sz w:val="22"/>
          <w:szCs w:val="22"/>
          <w:lang w:val="es-CO"/>
        </w:rPr>
        <w:t>.</w:t>
      </w:r>
    </w:p>
    <w:p w14:paraId="30008665" w14:textId="77777777" w:rsidR="000A0385" w:rsidRPr="00322C90" w:rsidRDefault="000A0385"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p>
    <w:p w14:paraId="1301D8CD" w14:textId="75EA13A5" w:rsidR="00FC667F" w:rsidRPr="00322C90" w:rsidRDefault="3F18B077"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Que el solicitante aportó para efectos de este trámite los siguientes documentos:</w:t>
      </w:r>
    </w:p>
    <w:p w14:paraId="51C4C7A7" w14:textId="2DF6ADEF" w:rsidR="00FC667F" w:rsidRPr="00322C90" w:rsidRDefault="00FC667F" w:rsidP="00C264AD">
      <w:pPr>
        <w:ind w:left="-284" w:right="23"/>
        <w:jc w:val="both"/>
        <w:rPr>
          <w:rFonts w:ascii="Verdana" w:eastAsia="Work Sans" w:hAnsi="Verdana" w:cs="Work Sans"/>
          <w:color w:val="000000" w:themeColor="text1"/>
          <w:sz w:val="22"/>
          <w:szCs w:val="22"/>
        </w:rPr>
      </w:pPr>
    </w:p>
    <w:p w14:paraId="38E7BE97" w14:textId="1CB515F9" w:rsidR="00FC667F" w:rsidRPr="00322C90" w:rsidRDefault="3F18B077" w:rsidP="00C264AD">
      <w:pPr>
        <w:pStyle w:val="Textoindependiente"/>
        <w:spacing w:after="0"/>
        <w:ind w:left="-284" w:right="23"/>
        <w:jc w:val="both"/>
        <w:rPr>
          <w:rFonts w:ascii="Verdana" w:eastAsia="Work Sans" w:hAnsi="Verdana" w:cs="Work Sans"/>
          <w:color w:val="000000" w:themeColor="text1"/>
          <w:sz w:val="22"/>
          <w:szCs w:val="22"/>
        </w:rPr>
      </w:pPr>
      <w:r w:rsidRPr="00322C90">
        <w:rPr>
          <w:rFonts w:ascii="Verdana" w:eastAsia="Work Sans" w:hAnsi="Verdana" w:cs="Work Sans"/>
          <w:b/>
          <w:bCs/>
          <w:color w:val="000000" w:themeColor="text1"/>
          <w:sz w:val="22"/>
          <w:szCs w:val="22"/>
          <w:lang w:val="es-CO"/>
        </w:rPr>
        <w:t>Soportes jurídicos:</w:t>
      </w:r>
    </w:p>
    <w:p w14:paraId="1A7872B9" w14:textId="34B7870C" w:rsidR="00FC667F" w:rsidRPr="00322C90" w:rsidRDefault="00FC667F" w:rsidP="00C264AD">
      <w:pPr>
        <w:ind w:left="-284" w:right="23"/>
        <w:jc w:val="both"/>
        <w:rPr>
          <w:rFonts w:ascii="Verdana" w:eastAsia="Work Sans" w:hAnsi="Verdana" w:cs="Work Sans"/>
          <w:color w:val="000000" w:themeColor="text1"/>
          <w:sz w:val="22"/>
          <w:szCs w:val="22"/>
        </w:rPr>
      </w:pPr>
    </w:p>
    <w:p w14:paraId="3867E4FF" w14:textId="31F09340" w:rsidR="00FC667F" w:rsidRPr="00322C90" w:rsidRDefault="3F18B077"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t>Ficha de registro de proyectos.</w:t>
      </w:r>
    </w:p>
    <w:p w14:paraId="4A4B9B01" w14:textId="27BA551E" w:rsidR="00FC667F" w:rsidRPr="00322C90" w:rsidRDefault="3F18B077"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lastRenderedPageBreak/>
        <w:t>Solicitud presentada por el señor</w:t>
      </w:r>
      <w:r w:rsidR="006E6BAE" w:rsidRPr="00322C90">
        <w:rPr>
          <w:rFonts w:ascii="Verdana" w:eastAsia="Work Sans" w:hAnsi="Verdana" w:cs="Work Sans"/>
          <w:color w:val="000000" w:themeColor="text1"/>
          <w:sz w:val="22"/>
          <w:szCs w:val="22"/>
          <w:lang w:val="es-CO"/>
        </w:rPr>
        <w:t xml:space="preserve"> </w:t>
      </w:r>
      <w:r w:rsidR="7BA80A2D" w:rsidRPr="00322C90">
        <w:rPr>
          <w:rFonts w:ascii="Verdana" w:eastAsia="Work Sans" w:hAnsi="Verdana" w:cs="Work Sans"/>
          <w:b/>
          <w:bCs/>
          <w:color w:val="000000" w:themeColor="text1"/>
          <w:sz w:val="22"/>
          <w:szCs w:val="22"/>
          <w:lang w:val="es-CO"/>
        </w:rPr>
        <w:t>FABIAN MAURICIO ROJAS GARCIA</w:t>
      </w:r>
      <w:r w:rsidRPr="00322C90">
        <w:rPr>
          <w:rFonts w:ascii="Verdana" w:eastAsia="Work Sans" w:hAnsi="Verdana" w:cs="Work Sans"/>
          <w:color w:val="000000" w:themeColor="text1"/>
          <w:sz w:val="22"/>
          <w:szCs w:val="22"/>
          <w:lang w:val="es-CO"/>
        </w:rPr>
        <w:t xml:space="preserve">, en calidad de </w:t>
      </w:r>
      <w:r w:rsidR="47741031" w:rsidRPr="00322C90">
        <w:rPr>
          <w:rFonts w:ascii="Verdana" w:eastAsia="Work Sans" w:hAnsi="Verdana" w:cs="Work Sans"/>
          <w:color w:val="000000" w:themeColor="text1"/>
          <w:sz w:val="22"/>
          <w:szCs w:val="22"/>
          <w:lang w:val="es-CO"/>
        </w:rPr>
        <w:t xml:space="preserve">representante legal de la entidad de Derecho Público Alcaldía Municipal de Zipaquirá, propietaria del </w:t>
      </w:r>
      <w:r w:rsidR="00267D83" w:rsidRPr="00322C90">
        <w:rPr>
          <w:rFonts w:ascii="Verdana" w:eastAsia="Work Sans" w:hAnsi="Verdana" w:cs="Work Sans"/>
          <w:color w:val="000000" w:themeColor="text1"/>
          <w:sz w:val="22"/>
          <w:szCs w:val="22"/>
          <w:lang w:val="es-CO"/>
        </w:rPr>
        <w:t>predio</w:t>
      </w:r>
      <w:r w:rsidR="00F74EFD" w:rsidRPr="00322C90">
        <w:rPr>
          <w:rFonts w:ascii="Verdana" w:eastAsia="Work Sans" w:hAnsi="Verdana" w:cs="Work Sans"/>
          <w:color w:val="000000" w:themeColor="text1"/>
          <w:sz w:val="22"/>
          <w:szCs w:val="22"/>
          <w:lang w:val="es-CO"/>
        </w:rPr>
        <w:t xml:space="preserve">, en </w:t>
      </w:r>
      <w:r w:rsidR="00267D83" w:rsidRPr="00322C90">
        <w:rPr>
          <w:rFonts w:ascii="Verdana" w:eastAsia="Work Sans" w:hAnsi="Verdana" w:cs="Work Sans"/>
          <w:color w:val="000000" w:themeColor="text1"/>
          <w:sz w:val="22"/>
          <w:szCs w:val="22"/>
          <w:lang w:val="es-CO"/>
        </w:rPr>
        <w:t>dos</w:t>
      </w:r>
      <w:r w:rsidR="00F74EFD" w:rsidRPr="00322C90">
        <w:rPr>
          <w:rFonts w:ascii="Verdana" w:eastAsia="Work Sans" w:hAnsi="Verdana" w:cs="Work Sans"/>
          <w:color w:val="000000" w:themeColor="text1"/>
          <w:sz w:val="22"/>
          <w:szCs w:val="22"/>
          <w:lang w:val="es-CO"/>
        </w:rPr>
        <w:t xml:space="preserve"> (</w:t>
      </w:r>
      <w:r w:rsidR="00267D83" w:rsidRPr="00322C90">
        <w:rPr>
          <w:rFonts w:ascii="Verdana" w:eastAsia="Work Sans" w:hAnsi="Verdana" w:cs="Work Sans"/>
          <w:color w:val="000000" w:themeColor="text1"/>
          <w:sz w:val="22"/>
          <w:szCs w:val="22"/>
          <w:lang w:val="es-CO"/>
        </w:rPr>
        <w:t>2</w:t>
      </w:r>
      <w:r w:rsidR="00F74EFD" w:rsidRPr="00322C90">
        <w:rPr>
          <w:rFonts w:ascii="Verdana" w:eastAsia="Work Sans" w:hAnsi="Verdana" w:cs="Work Sans"/>
          <w:color w:val="000000" w:themeColor="text1"/>
          <w:sz w:val="22"/>
          <w:szCs w:val="22"/>
          <w:lang w:val="es-CO"/>
        </w:rPr>
        <w:t>) folio</w:t>
      </w:r>
      <w:r w:rsidR="00071242" w:rsidRPr="00322C90">
        <w:rPr>
          <w:rFonts w:ascii="Verdana" w:eastAsia="Work Sans" w:hAnsi="Verdana" w:cs="Work Sans"/>
          <w:color w:val="000000" w:themeColor="text1"/>
          <w:sz w:val="22"/>
          <w:szCs w:val="22"/>
          <w:lang w:val="es-CO"/>
        </w:rPr>
        <w:t>s</w:t>
      </w:r>
      <w:r w:rsidR="00F74EFD" w:rsidRPr="00322C90">
        <w:rPr>
          <w:rFonts w:ascii="Verdana" w:eastAsia="Work Sans" w:hAnsi="Verdana" w:cs="Work Sans"/>
          <w:color w:val="000000" w:themeColor="text1"/>
          <w:sz w:val="22"/>
          <w:szCs w:val="22"/>
          <w:lang w:val="es-CO"/>
        </w:rPr>
        <w:t>.</w:t>
      </w:r>
      <w:r w:rsidR="47741031" w:rsidRPr="00322C90">
        <w:rPr>
          <w:rFonts w:ascii="Verdana" w:eastAsia="Work Sans" w:hAnsi="Verdana" w:cs="Work Sans"/>
          <w:color w:val="000000" w:themeColor="text1"/>
          <w:sz w:val="22"/>
          <w:szCs w:val="22"/>
          <w:lang w:val="es-CO"/>
        </w:rPr>
        <w:t xml:space="preserve"> </w:t>
      </w:r>
      <w:r w:rsidR="006E6BAE" w:rsidRPr="00322C90">
        <w:rPr>
          <w:rFonts w:ascii="Verdana" w:eastAsia="Work Sans" w:hAnsi="Verdana" w:cs="Work Sans"/>
          <w:color w:val="000000" w:themeColor="text1"/>
          <w:sz w:val="22"/>
          <w:szCs w:val="22"/>
          <w:lang w:val="es-CO"/>
        </w:rPr>
        <w:t xml:space="preserve"> </w:t>
      </w:r>
      <w:r w:rsidRPr="00322C90">
        <w:rPr>
          <w:rFonts w:ascii="Verdana" w:eastAsia="Work Sans" w:hAnsi="Verdana" w:cs="Work Sans"/>
          <w:color w:val="000000" w:themeColor="text1"/>
          <w:sz w:val="22"/>
          <w:szCs w:val="22"/>
          <w:lang w:val="es-CO"/>
        </w:rPr>
        <w:t xml:space="preserve"> </w:t>
      </w:r>
    </w:p>
    <w:p w14:paraId="76B46491" w14:textId="77777777" w:rsidR="00267D83" w:rsidRPr="00322C90" w:rsidRDefault="00267D83"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t xml:space="preserve">Copia de la cédula de ciudadanía No. 80.547.678 expedida en Zipaquirá, del señor </w:t>
      </w:r>
      <w:r w:rsidRPr="00322C90">
        <w:rPr>
          <w:rFonts w:ascii="Verdana" w:eastAsia="Work Sans" w:hAnsi="Verdana" w:cs="Work Sans"/>
          <w:b/>
          <w:bCs/>
          <w:color w:val="000000" w:themeColor="text1"/>
          <w:sz w:val="22"/>
          <w:szCs w:val="22"/>
        </w:rPr>
        <w:t xml:space="preserve">FABIAN MAURICIO  </w:t>
      </w:r>
      <w:r w:rsidRPr="00322C90">
        <w:rPr>
          <w:rFonts w:ascii="Verdana" w:eastAsia="Work Sans" w:hAnsi="Verdana" w:cs="Work Sans"/>
          <w:b/>
          <w:bCs/>
          <w:color w:val="000000" w:themeColor="text1"/>
          <w:sz w:val="22"/>
          <w:szCs w:val="22"/>
          <w:lang w:val="es-CO"/>
        </w:rPr>
        <w:t>ROJAS GARCIA,</w:t>
      </w:r>
      <w:r w:rsidRPr="00322C90">
        <w:rPr>
          <w:rFonts w:ascii="Verdana" w:eastAsia="Work Sans" w:hAnsi="Verdana" w:cs="Work Sans"/>
          <w:color w:val="000000" w:themeColor="text1"/>
          <w:sz w:val="22"/>
          <w:szCs w:val="22"/>
          <w:lang w:val="es-CO"/>
        </w:rPr>
        <w:t xml:space="preserve"> en un (1) folio.  </w:t>
      </w:r>
    </w:p>
    <w:p w14:paraId="4C6FE193" w14:textId="77777777" w:rsidR="00267D83" w:rsidRPr="00322C90" w:rsidRDefault="00267D83"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rPr>
        <w:t xml:space="preserve">Acta de posesión del señor </w:t>
      </w:r>
      <w:r w:rsidRPr="00322C90">
        <w:rPr>
          <w:rFonts w:ascii="Verdana" w:eastAsia="Work Sans" w:hAnsi="Verdana" w:cs="Work Sans"/>
          <w:b/>
          <w:bCs/>
          <w:color w:val="000000" w:themeColor="text1"/>
          <w:sz w:val="22"/>
          <w:szCs w:val="22"/>
        </w:rPr>
        <w:t>FABIAN MAURICIO ROJAS GARCIA</w:t>
      </w:r>
      <w:r w:rsidRPr="00322C90">
        <w:rPr>
          <w:rFonts w:ascii="Verdana" w:eastAsia="Work Sans" w:hAnsi="Verdana" w:cs="Work Sans"/>
          <w:color w:val="000000" w:themeColor="text1"/>
          <w:sz w:val="22"/>
          <w:szCs w:val="22"/>
        </w:rPr>
        <w:t>, como alcalde municipal de Zipaquirá, en dos (2) folios.</w:t>
      </w:r>
    </w:p>
    <w:p w14:paraId="4A5D41DC" w14:textId="1D157E4F" w:rsidR="00267D83" w:rsidRPr="00322C90" w:rsidRDefault="00267D83" w:rsidP="00C264AD">
      <w:pPr>
        <w:pStyle w:val="Textoindependiente"/>
        <w:numPr>
          <w:ilvl w:val="0"/>
          <w:numId w:val="36"/>
        </w:numPr>
        <w:spacing w:after="0"/>
        <w:ind w:left="142" w:right="23"/>
        <w:jc w:val="both"/>
        <w:rPr>
          <w:rFonts w:ascii="Verdana" w:eastAsia="Work Sans" w:hAnsi="Verdana" w:cs="Work Sans"/>
          <w:b/>
          <w:bCs/>
          <w:color w:val="000000" w:themeColor="text1"/>
          <w:sz w:val="22"/>
          <w:szCs w:val="22"/>
        </w:rPr>
      </w:pPr>
      <w:r w:rsidRPr="00322C90">
        <w:rPr>
          <w:rFonts w:ascii="Verdana" w:eastAsia="Work Sans" w:hAnsi="Verdana" w:cs="Work Sans"/>
          <w:color w:val="000000" w:themeColor="text1"/>
          <w:sz w:val="22"/>
          <w:szCs w:val="22"/>
        </w:rPr>
        <w:t xml:space="preserve">Credencial expedida por la Registraduría Nacional del Estado Civil, por la cual certifican que el señor </w:t>
      </w:r>
      <w:r w:rsidRPr="00322C90">
        <w:rPr>
          <w:rFonts w:ascii="Verdana" w:eastAsia="Work Sans" w:hAnsi="Verdana" w:cs="Work Sans"/>
          <w:b/>
          <w:bCs/>
          <w:color w:val="000000" w:themeColor="text1"/>
          <w:sz w:val="22"/>
          <w:szCs w:val="22"/>
        </w:rPr>
        <w:t>FABIAN MAURICIO ROJAS GARCIA</w:t>
      </w:r>
      <w:r w:rsidRPr="00322C90">
        <w:rPr>
          <w:rFonts w:ascii="Verdana" w:eastAsia="Work Sans" w:hAnsi="Verdana" w:cs="Work Sans"/>
          <w:color w:val="000000" w:themeColor="text1"/>
          <w:sz w:val="22"/>
          <w:szCs w:val="22"/>
        </w:rPr>
        <w:t xml:space="preserve">, ha sido elegido alcalde del municipio de Zipaquirá, en un (1) folio. </w:t>
      </w:r>
    </w:p>
    <w:p w14:paraId="6B77BAD2" w14:textId="58222F45" w:rsidR="05F2EFAC" w:rsidRPr="00322C90" w:rsidRDefault="05F2EFAC"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rPr>
        <w:t xml:space="preserve">Registro </w:t>
      </w:r>
      <w:r w:rsidR="6EC086CF" w:rsidRPr="00322C90">
        <w:rPr>
          <w:rFonts w:ascii="Verdana" w:eastAsia="Work Sans" w:hAnsi="Verdana" w:cs="Work Sans"/>
          <w:color w:val="000000" w:themeColor="text1"/>
          <w:sz w:val="22"/>
          <w:szCs w:val="22"/>
        </w:rPr>
        <w:t>Único Tributario - RUT del Municipio de Zipaquirá, en cuatro (4) folios.</w:t>
      </w:r>
    </w:p>
    <w:p w14:paraId="5C9B4C81" w14:textId="74571DFC" w:rsidR="00267D83" w:rsidRPr="00322C90" w:rsidRDefault="00267D83"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rPr>
        <w:t>Acuerdo 08 de 2024, diecinueve (19) folios.</w:t>
      </w:r>
    </w:p>
    <w:p w14:paraId="548970F1" w14:textId="77777777" w:rsidR="00051C36" w:rsidRPr="00322C90" w:rsidRDefault="00BB085D"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Autorización por parte del representante legal de</w:t>
      </w:r>
      <w:r w:rsidR="0BC6ACB2" w:rsidRPr="00322C90">
        <w:rPr>
          <w:rFonts w:ascii="Verdana" w:eastAsia="Work Sans" w:hAnsi="Verdana" w:cs="Work Sans"/>
          <w:color w:val="000000" w:themeColor="text1"/>
          <w:sz w:val="22"/>
          <w:szCs w:val="22"/>
          <w:lang w:val="es-CO"/>
        </w:rPr>
        <w:t>l municipio de Zipaquirá</w:t>
      </w:r>
      <w:r w:rsidR="446106FC" w:rsidRPr="00322C90">
        <w:rPr>
          <w:rFonts w:ascii="Verdana" w:eastAsia="Work Sans" w:hAnsi="Verdana" w:cs="Work Sans"/>
          <w:color w:val="000000" w:themeColor="text1"/>
          <w:sz w:val="22"/>
          <w:szCs w:val="22"/>
          <w:lang w:val="es-CO"/>
        </w:rPr>
        <w:t>,</w:t>
      </w:r>
      <w:r w:rsidR="0BC6ACB2" w:rsidRPr="00322C90">
        <w:rPr>
          <w:rFonts w:ascii="Verdana" w:eastAsia="Work Sans" w:hAnsi="Verdana" w:cs="Work Sans"/>
          <w:color w:val="000000" w:themeColor="text1"/>
          <w:sz w:val="22"/>
          <w:szCs w:val="22"/>
          <w:lang w:val="es-CO"/>
        </w:rPr>
        <w:t xml:space="preserve"> </w:t>
      </w:r>
      <w:r w:rsidR="008C003A" w:rsidRPr="00322C90">
        <w:rPr>
          <w:rFonts w:ascii="Verdana" w:eastAsia="Work Sans" w:hAnsi="Verdana" w:cs="Work Sans"/>
          <w:color w:val="000000" w:themeColor="text1"/>
          <w:sz w:val="22"/>
          <w:szCs w:val="22"/>
          <w:lang w:val="es-CO"/>
        </w:rPr>
        <w:t xml:space="preserve">señor </w:t>
      </w:r>
      <w:r w:rsidR="00425B06" w:rsidRPr="00322C90">
        <w:rPr>
          <w:rFonts w:ascii="Verdana" w:eastAsia="Work Sans" w:hAnsi="Verdana" w:cs="Work Sans"/>
          <w:b/>
          <w:bCs/>
          <w:color w:val="000000" w:themeColor="text1"/>
          <w:sz w:val="22"/>
          <w:szCs w:val="22"/>
        </w:rPr>
        <w:t xml:space="preserve">FABIAN MAURICIO  </w:t>
      </w:r>
      <w:r w:rsidR="00425B06" w:rsidRPr="00322C90">
        <w:rPr>
          <w:rFonts w:ascii="Verdana" w:eastAsia="Work Sans" w:hAnsi="Verdana" w:cs="Work Sans"/>
          <w:b/>
          <w:bCs/>
          <w:color w:val="000000" w:themeColor="text1"/>
          <w:sz w:val="22"/>
          <w:szCs w:val="22"/>
          <w:lang w:val="es-CO"/>
        </w:rPr>
        <w:t>ROJAS GARCIA</w:t>
      </w:r>
      <w:r w:rsidRPr="00322C90">
        <w:rPr>
          <w:rFonts w:ascii="Verdana" w:eastAsia="Work Sans" w:hAnsi="Verdana" w:cs="Work Sans"/>
          <w:color w:val="000000" w:themeColor="text1"/>
          <w:sz w:val="22"/>
          <w:szCs w:val="22"/>
          <w:lang w:val="es-CO"/>
        </w:rPr>
        <w:t>, a</w:t>
      </w:r>
      <w:r w:rsidR="00C0535D" w:rsidRPr="00322C90">
        <w:rPr>
          <w:rFonts w:ascii="Verdana" w:eastAsia="Work Sans" w:hAnsi="Verdana" w:cs="Work Sans"/>
          <w:color w:val="000000" w:themeColor="text1"/>
          <w:sz w:val="22"/>
          <w:szCs w:val="22"/>
          <w:lang w:val="es-CO"/>
        </w:rPr>
        <w:t xml:space="preserve">l </w:t>
      </w:r>
      <w:r w:rsidR="00267D83" w:rsidRPr="00322C90">
        <w:rPr>
          <w:rFonts w:ascii="Verdana" w:eastAsia="Work Sans" w:hAnsi="Verdana" w:cs="Work Sans"/>
          <w:color w:val="000000" w:themeColor="text1"/>
          <w:sz w:val="22"/>
          <w:szCs w:val="22"/>
          <w:lang w:val="es-CO"/>
        </w:rPr>
        <w:t>ingeniero civil</w:t>
      </w:r>
      <w:r w:rsidR="00C0535D" w:rsidRPr="00322C90">
        <w:rPr>
          <w:rFonts w:ascii="Verdana" w:eastAsia="Work Sans" w:hAnsi="Verdana" w:cs="Work Sans"/>
          <w:color w:val="000000" w:themeColor="text1"/>
          <w:sz w:val="22"/>
          <w:szCs w:val="22"/>
          <w:lang w:val="es-CO"/>
        </w:rPr>
        <w:t xml:space="preserve"> Sr. </w:t>
      </w:r>
      <w:r w:rsidR="00267D83" w:rsidRPr="00322C90">
        <w:rPr>
          <w:rFonts w:ascii="Verdana" w:eastAsia="Work Sans" w:hAnsi="Verdana" w:cs="Work Sans"/>
          <w:b/>
          <w:bCs/>
          <w:color w:val="000000" w:themeColor="text1"/>
          <w:sz w:val="22"/>
          <w:szCs w:val="22"/>
          <w:lang w:val="es-CO"/>
        </w:rPr>
        <w:t>BRANDON DAVID AMAYA GONZÁLEZ</w:t>
      </w:r>
      <w:r w:rsidR="00D6268D" w:rsidRPr="00322C90">
        <w:rPr>
          <w:rFonts w:ascii="Verdana" w:eastAsia="Work Sans" w:hAnsi="Verdana" w:cs="Work Sans"/>
          <w:b/>
          <w:bCs/>
          <w:color w:val="000000" w:themeColor="text1"/>
          <w:sz w:val="22"/>
          <w:szCs w:val="22"/>
          <w:lang w:val="es-CO"/>
        </w:rPr>
        <w:t xml:space="preserve"> </w:t>
      </w:r>
      <w:r w:rsidR="00AD07F0" w:rsidRPr="00322C90">
        <w:rPr>
          <w:rFonts w:ascii="Verdana" w:eastAsia="Work Sans" w:hAnsi="Verdana" w:cs="Work Sans"/>
          <w:color w:val="000000" w:themeColor="text1"/>
          <w:sz w:val="22"/>
          <w:szCs w:val="22"/>
          <w:lang w:val="es-CO"/>
        </w:rPr>
        <w:t>identificad</w:t>
      </w:r>
      <w:r w:rsidR="00D6268D" w:rsidRPr="00322C90">
        <w:rPr>
          <w:rFonts w:ascii="Verdana" w:eastAsia="Work Sans" w:hAnsi="Verdana" w:cs="Work Sans"/>
          <w:color w:val="000000" w:themeColor="text1"/>
          <w:sz w:val="22"/>
          <w:szCs w:val="22"/>
          <w:lang w:val="es-CO"/>
        </w:rPr>
        <w:t>o</w:t>
      </w:r>
      <w:r w:rsidR="00AD07F0" w:rsidRPr="00322C90">
        <w:rPr>
          <w:rFonts w:ascii="Verdana" w:eastAsia="Work Sans" w:hAnsi="Verdana" w:cs="Work Sans"/>
          <w:color w:val="000000" w:themeColor="text1"/>
          <w:sz w:val="22"/>
          <w:szCs w:val="22"/>
          <w:lang w:val="es-CO"/>
        </w:rPr>
        <w:t xml:space="preserve"> con cédula No. </w:t>
      </w:r>
      <w:r w:rsidR="00267D83" w:rsidRPr="00322C90">
        <w:rPr>
          <w:rFonts w:ascii="Verdana" w:eastAsia="Work Sans" w:hAnsi="Verdana" w:cs="Work Sans"/>
          <w:color w:val="000000" w:themeColor="text1"/>
          <w:sz w:val="22"/>
          <w:szCs w:val="22"/>
          <w:lang w:val="es-CO"/>
        </w:rPr>
        <w:t>1.023.011.335</w:t>
      </w:r>
      <w:r w:rsidR="004571C4" w:rsidRPr="00322C90">
        <w:rPr>
          <w:rFonts w:ascii="Verdana" w:eastAsia="Work Sans" w:hAnsi="Verdana" w:cs="Work Sans"/>
          <w:color w:val="000000" w:themeColor="text1"/>
          <w:sz w:val="22"/>
          <w:szCs w:val="22"/>
          <w:lang w:val="es-CO"/>
        </w:rPr>
        <w:t xml:space="preserve"> </w:t>
      </w:r>
      <w:r w:rsidR="3283FB5E" w:rsidRPr="00322C90">
        <w:rPr>
          <w:rFonts w:ascii="Verdana" w:eastAsia="Work Sans" w:hAnsi="Verdana" w:cs="Work Sans"/>
          <w:color w:val="000000" w:themeColor="text1"/>
          <w:sz w:val="22"/>
          <w:szCs w:val="22"/>
          <w:lang w:val="es-CO"/>
        </w:rPr>
        <w:t xml:space="preserve">de </w:t>
      </w:r>
      <w:r w:rsidR="00267D83" w:rsidRPr="00322C90">
        <w:rPr>
          <w:rFonts w:ascii="Verdana" w:eastAsia="Work Sans" w:hAnsi="Verdana" w:cs="Work Sans"/>
          <w:color w:val="000000" w:themeColor="text1"/>
          <w:sz w:val="22"/>
          <w:szCs w:val="22"/>
          <w:lang w:val="es-CO"/>
        </w:rPr>
        <w:t>Bogotá D.C</w:t>
      </w:r>
      <w:r w:rsidR="22ACC213" w:rsidRPr="00322C90">
        <w:rPr>
          <w:rFonts w:ascii="Verdana" w:eastAsia="Work Sans" w:hAnsi="Verdana" w:cs="Work Sans"/>
          <w:color w:val="000000" w:themeColor="text1"/>
          <w:sz w:val="22"/>
          <w:szCs w:val="22"/>
          <w:lang w:val="es-CO"/>
        </w:rPr>
        <w:t xml:space="preserve">, en </w:t>
      </w:r>
      <w:r w:rsidR="00267D83" w:rsidRPr="00322C90">
        <w:rPr>
          <w:rFonts w:ascii="Verdana" w:eastAsia="Work Sans" w:hAnsi="Verdana" w:cs="Work Sans"/>
          <w:color w:val="000000" w:themeColor="text1"/>
          <w:sz w:val="22"/>
          <w:szCs w:val="22"/>
          <w:lang w:val="es-CO"/>
        </w:rPr>
        <w:t>dos (2</w:t>
      </w:r>
      <w:r w:rsidR="22ACC213" w:rsidRPr="00322C90">
        <w:rPr>
          <w:rFonts w:ascii="Verdana" w:eastAsia="Work Sans" w:hAnsi="Verdana" w:cs="Work Sans"/>
          <w:color w:val="000000" w:themeColor="text1"/>
          <w:sz w:val="22"/>
          <w:szCs w:val="22"/>
          <w:lang w:val="es-CO"/>
        </w:rPr>
        <w:t>) folio</w:t>
      </w:r>
      <w:r w:rsidR="00267D83" w:rsidRPr="00322C90">
        <w:rPr>
          <w:rFonts w:ascii="Verdana" w:eastAsia="Work Sans" w:hAnsi="Verdana" w:cs="Work Sans"/>
          <w:color w:val="000000" w:themeColor="text1"/>
          <w:sz w:val="22"/>
          <w:szCs w:val="22"/>
          <w:lang w:val="es-CO"/>
        </w:rPr>
        <w:t>s</w:t>
      </w:r>
      <w:r w:rsidR="22ACC213" w:rsidRPr="00322C90">
        <w:rPr>
          <w:rFonts w:ascii="Verdana" w:eastAsia="Work Sans" w:hAnsi="Verdana" w:cs="Work Sans"/>
          <w:color w:val="000000" w:themeColor="text1"/>
          <w:sz w:val="22"/>
          <w:szCs w:val="22"/>
          <w:lang w:val="es-CO"/>
        </w:rPr>
        <w:t>.</w:t>
      </w:r>
    </w:p>
    <w:p w14:paraId="58185709" w14:textId="77777777" w:rsidR="000E2837" w:rsidRPr="00322C90" w:rsidRDefault="002F7CBF"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del documento de identificación No. </w:t>
      </w:r>
      <w:r w:rsidR="00267D83" w:rsidRPr="00322C90">
        <w:rPr>
          <w:rFonts w:ascii="Verdana" w:eastAsia="Work Sans" w:hAnsi="Verdana" w:cs="Work Sans"/>
          <w:color w:val="000000" w:themeColor="text1"/>
          <w:sz w:val="22"/>
          <w:szCs w:val="22"/>
          <w:lang w:val="es-CO"/>
        </w:rPr>
        <w:t xml:space="preserve">1.023.011.335 </w:t>
      </w:r>
      <w:r w:rsidR="0079109A" w:rsidRPr="00322C90">
        <w:rPr>
          <w:rFonts w:ascii="Verdana" w:eastAsia="Work Sans" w:hAnsi="Verdana" w:cs="Work Sans"/>
          <w:color w:val="000000" w:themeColor="text1"/>
          <w:sz w:val="22"/>
          <w:szCs w:val="22"/>
          <w:lang w:val="es-CO"/>
        </w:rPr>
        <w:t xml:space="preserve">del </w:t>
      </w:r>
      <w:r w:rsidR="00267D83" w:rsidRPr="00322C90">
        <w:rPr>
          <w:rFonts w:ascii="Verdana" w:eastAsia="Work Sans" w:hAnsi="Verdana" w:cs="Work Sans"/>
          <w:color w:val="000000" w:themeColor="text1"/>
          <w:sz w:val="22"/>
          <w:szCs w:val="22"/>
          <w:lang w:val="es-CO"/>
        </w:rPr>
        <w:t>ingeniero civil</w:t>
      </w:r>
      <w:r w:rsidR="0079109A" w:rsidRPr="00322C90">
        <w:rPr>
          <w:rFonts w:ascii="Verdana" w:eastAsia="Work Sans" w:hAnsi="Verdana" w:cs="Work Sans"/>
          <w:color w:val="000000" w:themeColor="text1"/>
          <w:sz w:val="22"/>
          <w:szCs w:val="22"/>
          <w:lang w:val="es-CO"/>
        </w:rPr>
        <w:t xml:space="preserve"> Sr. </w:t>
      </w:r>
      <w:r w:rsidR="00267D83" w:rsidRPr="00322C90">
        <w:rPr>
          <w:rFonts w:ascii="Verdana" w:eastAsia="Work Sans" w:hAnsi="Verdana" w:cs="Work Sans"/>
          <w:b/>
          <w:bCs/>
          <w:color w:val="000000" w:themeColor="text1"/>
          <w:sz w:val="22"/>
          <w:szCs w:val="22"/>
          <w:lang w:val="es-CO"/>
        </w:rPr>
        <w:t>BRANDON DAVID AMAYA GONZÁLEZ</w:t>
      </w:r>
      <w:r w:rsidRPr="00322C90">
        <w:rPr>
          <w:rFonts w:ascii="Verdana" w:eastAsia="Work Sans" w:hAnsi="Verdana" w:cs="Work Sans"/>
          <w:color w:val="000000" w:themeColor="text1"/>
          <w:sz w:val="22"/>
          <w:szCs w:val="22"/>
          <w:lang w:val="es-CO"/>
        </w:rPr>
        <w:t xml:space="preserve">, en un (1) folio. </w:t>
      </w:r>
    </w:p>
    <w:p w14:paraId="5A43947F" w14:textId="77777777" w:rsidR="00AA0D92" w:rsidRPr="00322C90" w:rsidRDefault="009B40A1"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 la matrícula profesional </w:t>
      </w:r>
      <w:r w:rsidR="00051C36" w:rsidRPr="00322C90">
        <w:rPr>
          <w:rFonts w:ascii="Verdana" w:eastAsia="Work Sans" w:hAnsi="Verdana" w:cs="Work Sans"/>
          <w:color w:val="000000" w:themeColor="text1"/>
          <w:sz w:val="22"/>
          <w:szCs w:val="22"/>
          <w:lang w:val="es-CO"/>
        </w:rPr>
        <w:t xml:space="preserve">091037-0598040 CND, </w:t>
      </w:r>
      <w:r w:rsidRPr="00322C90">
        <w:rPr>
          <w:rFonts w:ascii="Verdana" w:eastAsia="Work Sans" w:hAnsi="Verdana" w:cs="Work Sans"/>
          <w:color w:val="000000" w:themeColor="text1"/>
          <w:sz w:val="22"/>
          <w:szCs w:val="22"/>
          <w:lang w:val="es-CO"/>
        </w:rPr>
        <w:t xml:space="preserve">del </w:t>
      </w:r>
      <w:r w:rsidR="00051C36" w:rsidRPr="00322C90">
        <w:rPr>
          <w:rFonts w:ascii="Verdana" w:eastAsia="Work Sans" w:hAnsi="Verdana" w:cs="Work Sans"/>
          <w:color w:val="000000" w:themeColor="text1"/>
          <w:sz w:val="22"/>
          <w:szCs w:val="22"/>
          <w:lang w:val="es-CO"/>
        </w:rPr>
        <w:t>ingeniero civil</w:t>
      </w:r>
      <w:r w:rsidRPr="00322C90">
        <w:rPr>
          <w:rFonts w:ascii="Verdana" w:eastAsia="Work Sans" w:hAnsi="Verdana" w:cs="Work Sans"/>
          <w:color w:val="000000" w:themeColor="text1"/>
          <w:sz w:val="22"/>
          <w:szCs w:val="22"/>
          <w:lang w:val="es-CO"/>
        </w:rPr>
        <w:t xml:space="preserve"> Sr. </w:t>
      </w:r>
      <w:r w:rsidR="00051C36" w:rsidRPr="00322C90">
        <w:rPr>
          <w:rFonts w:ascii="Verdana" w:eastAsia="Work Sans" w:hAnsi="Verdana" w:cs="Work Sans"/>
          <w:b/>
          <w:bCs/>
          <w:color w:val="000000" w:themeColor="text1"/>
          <w:sz w:val="22"/>
          <w:szCs w:val="22"/>
          <w:lang w:val="es-CO"/>
        </w:rPr>
        <w:t>BRANDON DAVID AMAYA GONZÁLEZ</w:t>
      </w:r>
      <w:r w:rsidRPr="00322C90">
        <w:rPr>
          <w:rFonts w:ascii="Verdana" w:eastAsia="Work Sans" w:hAnsi="Verdana" w:cs="Work Sans"/>
          <w:color w:val="000000" w:themeColor="text1"/>
          <w:sz w:val="22"/>
          <w:szCs w:val="22"/>
          <w:lang w:val="es-CO"/>
        </w:rPr>
        <w:t>, en un (1) folio.</w:t>
      </w:r>
    </w:p>
    <w:p w14:paraId="099501C0" w14:textId="7F04126B" w:rsidR="00EA0CFD" w:rsidRPr="00322C90" w:rsidRDefault="00EA0CFD"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Certificado de vigencia </w:t>
      </w:r>
      <w:r w:rsidR="00051C36" w:rsidRPr="00322C90">
        <w:rPr>
          <w:rFonts w:ascii="Verdana" w:eastAsia="Work Sans" w:hAnsi="Verdana" w:cs="Work Sans"/>
          <w:color w:val="000000" w:themeColor="text1"/>
          <w:sz w:val="22"/>
          <w:szCs w:val="22"/>
          <w:lang w:val="es-CO"/>
        </w:rPr>
        <w:t>CVAD-2026-4375722</w:t>
      </w:r>
      <w:r w:rsidR="009E274B" w:rsidRPr="00322C90">
        <w:rPr>
          <w:rFonts w:ascii="Verdana" w:eastAsia="Work Sans" w:hAnsi="Verdana" w:cs="Work Sans"/>
          <w:color w:val="000000" w:themeColor="text1"/>
          <w:sz w:val="22"/>
          <w:szCs w:val="22"/>
          <w:lang w:val="es-CO"/>
        </w:rPr>
        <w:t xml:space="preserve"> </w:t>
      </w:r>
      <w:r w:rsidR="009B40A1" w:rsidRPr="00322C90">
        <w:rPr>
          <w:rFonts w:ascii="Verdana" w:eastAsia="Work Sans" w:hAnsi="Verdana" w:cs="Work Sans"/>
          <w:color w:val="000000" w:themeColor="text1"/>
          <w:sz w:val="22"/>
          <w:szCs w:val="22"/>
          <w:lang w:val="es-CO"/>
        </w:rPr>
        <w:t xml:space="preserve">del </w:t>
      </w:r>
      <w:r w:rsidR="00051C36" w:rsidRPr="00322C90">
        <w:rPr>
          <w:rFonts w:ascii="Verdana" w:eastAsia="Work Sans" w:hAnsi="Verdana" w:cs="Work Sans"/>
          <w:color w:val="000000" w:themeColor="text1"/>
          <w:sz w:val="22"/>
          <w:szCs w:val="22"/>
          <w:lang w:val="es-CO"/>
        </w:rPr>
        <w:t>ingeniero civil</w:t>
      </w:r>
      <w:r w:rsidR="009B40A1" w:rsidRPr="00322C90">
        <w:rPr>
          <w:rFonts w:ascii="Verdana" w:eastAsia="Work Sans" w:hAnsi="Verdana" w:cs="Work Sans"/>
          <w:color w:val="000000" w:themeColor="text1"/>
          <w:sz w:val="22"/>
          <w:szCs w:val="22"/>
          <w:lang w:val="es-CO"/>
        </w:rPr>
        <w:t xml:space="preserve"> Sr. </w:t>
      </w:r>
      <w:r w:rsidR="00051C36" w:rsidRPr="00322C90">
        <w:rPr>
          <w:rFonts w:ascii="Verdana" w:eastAsia="Work Sans" w:hAnsi="Verdana" w:cs="Work Sans"/>
          <w:b/>
          <w:bCs/>
          <w:color w:val="000000" w:themeColor="text1"/>
          <w:sz w:val="22"/>
          <w:szCs w:val="22"/>
          <w:lang w:val="es-CO"/>
        </w:rPr>
        <w:t>BRANDON DAVID AMAYA GONZÁLEZ</w:t>
      </w:r>
      <w:r w:rsidR="009B40A1" w:rsidRPr="00322C90">
        <w:rPr>
          <w:rFonts w:ascii="Verdana" w:eastAsia="Work Sans" w:hAnsi="Verdana" w:cs="Work Sans"/>
          <w:color w:val="000000" w:themeColor="text1"/>
          <w:sz w:val="22"/>
          <w:szCs w:val="22"/>
          <w:lang w:val="es-CO"/>
        </w:rPr>
        <w:t>, en un (1) folio.</w:t>
      </w:r>
    </w:p>
    <w:p w14:paraId="0D0E83A4" w14:textId="28CCFA28" w:rsidR="00667A69" w:rsidRPr="00322C90" w:rsidRDefault="00667A69" w:rsidP="00C264AD">
      <w:pPr>
        <w:pStyle w:val="Textoindependiente"/>
        <w:numPr>
          <w:ilvl w:val="0"/>
          <w:numId w:val="36"/>
        </w:numPr>
        <w:spacing w:after="0"/>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del documento de identificación No. </w:t>
      </w:r>
      <w:r w:rsidR="00051C36" w:rsidRPr="00322C90">
        <w:rPr>
          <w:rFonts w:ascii="Verdana" w:eastAsia="Work Sans" w:hAnsi="Verdana" w:cs="Work Sans"/>
          <w:color w:val="000000" w:themeColor="text1"/>
          <w:sz w:val="22"/>
          <w:szCs w:val="22"/>
          <w:lang w:val="es-CO"/>
        </w:rPr>
        <w:t>79.719.460</w:t>
      </w:r>
      <w:r w:rsidRPr="00322C90">
        <w:rPr>
          <w:rFonts w:ascii="Verdana" w:eastAsia="Work Sans" w:hAnsi="Verdana" w:cs="Work Sans"/>
          <w:color w:val="000000" w:themeColor="text1"/>
          <w:sz w:val="22"/>
          <w:szCs w:val="22"/>
          <w:lang w:val="es-CO"/>
        </w:rPr>
        <w:t xml:space="preserve"> del </w:t>
      </w:r>
      <w:r w:rsidR="00D71FDE" w:rsidRPr="00322C90">
        <w:rPr>
          <w:rFonts w:ascii="Verdana" w:eastAsia="Work Sans" w:hAnsi="Verdana" w:cs="Work Sans"/>
          <w:color w:val="000000" w:themeColor="text1"/>
          <w:sz w:val="22"/>
          <w:szCs w:val="22"/>
          <w:lang w:val="es-CO"/>
        </w:rPr>
        <w:t>ingeniero civil</w:t>
      </w:r>
      <w:r w:rsidRPr="00322C90">
        <w:rPr>
          <w:rFonts w:ascii="Verdana" w:eastAsia="Work Sans" w:hAnsi="Verdana" w:cs="Work Sans"/>
          <w:color w:val="000000" w:themeColor="text1"/>
          <w:sz w:val="22"/>
          <w:szCs w:val="22"/>
          <w:lang w:val="es-CO"/>
        </w:rPr>
        <w:t xml:space="preserve"> Sr. </w:t>
      </w:r>
      <w:r w:rsidR="00051C36" w:rsidRPr="00322C90">
        <w:rPr>
          <w:rFonts w:ascii="Verdana" w:eastAsia="Work Sans" w:hAnsi="Verdana" w:cs="Work Sans"/>
          <w:b/>
          <w:bCs/>
          <w:color w:val="000000" w:themeColor="text1"/>
          <w:sz w:val="22"/>
          <w:szCs w:val="22"/>
          <w:lang w:val="es-CO"/>
        </w:rPr>
        <w:t>DIEGO FERNANDO ROZO CRISTANCHO</w:t>
      </w:r>
      <w:r w:rsidRPr="00322C90">
        <w:rPr>
          <w:rFonts w:ascii="Verdana" w:eastAsia="Work Sans" w:hAnsi="Verdana" w:cs="Work Sans"/>
          <w:color w:val="000000" w:themeColor="text1"/>
          <w:sz w:val="22"/>
          <w:szCs w:val="22"/>
          <w:lang w:val="es-CO"/>
        </w:rPr>
        <w:t xml:space="preserve">, en </w:t>
      </w:r>
      <w:r w:rsidR="00051C36" w:rsidRPr="00322C90">
        <w:rPr>
          <w:rFonts w:ascii="Verdana" w:eastAsia="Work Sans" w:hAnsi="Verdana" w:cs="Work Sans"/>
          <w:color w:val="000000" w:themeColor="text1"/>
          <w:sz w:val="22"/>
          <w:szCs w:val="22"/>
          <w:lang w:val="es-CO"/>
        </w:rPr>
        <w:t>dos (2</w:t>
      </w:r>
      <w:r w:rsidRPr="00322C90">
        <w:rPr>
          <w:rFonts w:ascii="Verdana" w:eastAsia="Work Sans" w:hAnsi="Verdana" w:cs="Work Sans"/>
          <w:color w:val="000000" w:themeColor="text1"/>
          <w:sz w:val="22"/>
          <w:szCs w:val="22"/>
          <w:lang w:val="es-CO"/>
        </w:rPr>
        <w:t>) folio</w:t>
      </w:r>
      <w:r w:rsidR="00051C36" w:rsidRPr="00322C90">
        <w:rPr>
          <w:rFonts w:ascii="Verdana" w:eastAsia="Work Sans" w:hAnsi="Verdana" w:cs="Work Sans"/>
          <w:color w:val="000000" w:themeColor="text1"/>
          <w:sz w:val="22"/>
          <w:szCs w:val="22"/>
          <w:lang w:val="es-CO"/>
        </w:rPr>
        <w:t>s</w:t>
      </w:r>
      <w:r w:rsidRPr="00322C90">
        <w:rPr>
          <w:rFonts w:ascii="Verdana" w:eastAsia="Work Sans" w:hAnsi="Verdana" w:cs="Work Sans"/>
          <w:color w:val="000000" w:themeColor="text1"/>
          <w:sz w:val="22"/>
          <w:szCs w:val="22"/>
          <w:lang w:val="es-CO"/>
        </w:rPr>
        <w:t xml:space="preserve">. </w:t>
      </w:r>
    </w:p>
    <w:p w14:paraId="0769C841" w14:textId="54A35E22" w:rsidR="00D71FDE" w:rsidRPr="00322C90" w:rsidRDefault="00667A69" w:rsidP="00C264AD">
      <w:pPr>
        <w:pStyle w:val="Textoindependiente"/>
        <w:numPr>
          <w:ilvl w:val="0"/>
          <w:numId w:val="36"/>
        </w:numPr>
        <w:spacing w:after="0"/>
        <w:ind w:left="142"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 la matrícula profesional </w:t>
      </w:r>
      <w:r w:rsidR="00051C36" w:rsidRPr="00322C90">
        <w:rPr>
          <w:rFonts w:ascii="Verdana" w:eastAsia="Work Sans" w:hAnsi="Verdana" w:cs="Work Sans"/>
          <w:color w:val="000000" w:themeColor="text1"/>
          <w:sz w:val="22"/>
          <w:szCs w:val="22"/>
          <w:lang w:val="es-CO"/>
        </w:rPr>
        <w:t>25202-104945</w:t>
      </w:r>
      <w:r w:rsidR="00360469" w:rsidRPr="00322C90">
        <w:rPr>
          <w:rFonts w:ascii="Verdana" w:eastAsia="Work Sans" w:hAnsi="Verdana" w:cs="Work Sans"/>
          <w:color w:val="000000" w:themeColor="text1"/>
          <w:sz w:val="22"/>
          <w:szCs w:val="22"/>
          <w:lang w:val="es-CO"/>
        </w:rPr>
        <w:t xml:space="preserve"> </w:t>
      </w:r>
      <w:r w:rsidRPr="00322C90">
        <w:rPr>
          <w:rFonts w:ascii="Verdana" w:eastAsia="Work Sans" w:hAnsi="Verdana" w:cs="Work Sans"/>
          <w:color w:val="000000" w:themeColor="text1"/>
          <w:sz w:val="22"/>
          <w:szCs w:val="22"/>
          <w:lang w:val="es-CO"/>
        </w:rPr>
        <w:t xml:space="preserve">del </w:t>
      </w:r>
      <w:r w:rsidR="00D71FDE" w:rsidRPr="00322C90">
        <w:rPr>
          <w:rFonts w:ascii="Verdana" w:eastAsia="Work Sans" w:hAnsi="Verdana" w:cs="Work Sans"/>
          <w:color w:val="000000" w:themeColor="text1"/>
          <w:sz w:val="22"/>
          <w:szCs w:val="22"/>
          <w:lang w:val="es-CO"/>
        </w:rPr>
        <w:t xml:space="preserve">del ingeniero civil Sr. </w:t>
      </w:r>
      <w:r w:rsidR="00051C36" w:rsidRPr="00322C90">
        <w:rPr>
          <w:rFonts w:ascii="Verdana" w:eastAsia="Work Sans" w:hAnsi="Verdana" w:cs="Work Sans"/>
          <w:b/>
          <w:bCs/>
          <w:color w:val="000000" w:themeColor="text1"/>
          <w:sz w:val="22"/>
          <w:szCs w:val="22"/>
          <w:lang w:val="es-CO"/>
        </w:rPr>
        <w:t>DIEGO FERNANDO ROZO CRISTANCHO</w:t>
      </w:r>
      <w:r w:rsidR="00D71FDE" w:rsidRPr="00322C90">
        <w:rPr>
          <w:rFonts w:ascii="Verdana" w:eastAsia="Work Sans" w:hAnsi="Verdana" w:cs="Work Sans"/>
          <w:color w:val="000000" w:themeColor="text1"/>
          <w:sz w:val="22"/>
          <w:szCs w:val="22"/>
          <w:lang w:val="es-CO"/>
        </w:rPr>
        <w:t xml:space="preserve">, en un (1) folio. </w:t>
      </w:r>
    </w:p>
    <w:p w14:paraId="1D05220A" w14:textId="51A7C89D" w:rsidR="007A79C1" w:rsidRPr="00322C90" w:rsidRDefault="00667A69" w:rsidP="00C264AD">
      <w:pPr>
        <w:pStyle w:val="Textoindependiente"/>
        <w:numPr>
          <w:ilvl w:val="0"/>
          <w:numId w:val="36"/>
        </w:numPr>
        <w:spacing w:after="0"/>
        <w:ind w:left="142" w:right="23"/>
        <w:jc w:val="both"/>
        <w:rPr>
          <w:rFonts w:ascii="Verdana" w:eastAsia="Work Sans" w:hAnsi="Verdana" w:cs="Work Sans"/>
          <w:i/>
          <w:iCs/>
          <w:color w:val="000000" w:themeColor="text1"/>
          <w:sz w:val="22"/>
          <w:szCs w:val="22"/>
          <w:lang w:val="es-CO"/>
        </w:rPr>
      </w:pPr>
      <w:r w:rsidRPr="00322C90">
        <w:rPr>
          <w:rFonts w:ascii="Verdana" w:eastAsia="Work Sans" w:hAnsi="Verdana" w:cs="Work Sans"/>
          <w:color w:val="000000" w:themeColor="text1"/>
          <w:sz w:val="22"/>
          <w:szCs w:val="22"/>
          <w:lang w:val="es-CO"/>
        </w:rPr>
        <w:t xml:space="preserve">Certificado de vigencia </w:t>
      </w:r>
      <w:r w:rsidR="00051C36" w:rsidRPr="00322C90">
        <w:rPr>
          <w:rFonts w:ascii="Verdana" w:eastAsia="Work Sans" w:hAnsi="Verdana" w:cs="Work Sans"/>
          <w:color w:val="000000" w:themeColor="text1"/>
          <w:sz w:val="22"/>
          <w:szCs w:val="22"/>
          <w:lang w:val="es-CO"/>
        </w:rPr>
        <w:t xml:space="preserve">CVAD-2026-4371482 </w:t>
      </w:r>
      <w:r w:rsidR="00360469" w:rsidRPr="00322C90">
        <w:rPr>
          <w:rFonts w:ascii="Verdana" w:eastAsia="Work Sans" w:hAnsi="Verdana" w:cs="Work Sans"/>
          <w:color w:val="000000" w:themeColor="text1"/>
          <w:sz w:val="22"/>
          <w:szCs w:val="22"/>
          <w:lang w:val="es-CO"/>
        </w:rPr>
        <w:t xml:space="preserve">del ingeniero civil Sr. </w:t>
      </w:r>
      <w:r w:rsidR="00051C36" w:rsidRPr="00322C90">
        <w:rPr>
          <w:rFonts w:ascii="Verdana" w:eastAsia="Work Sans" w:hAnsi="Verdana" w:cs="Work Sans"/>
          <w:b/>
          <w:bCs/>
          <w:color w:val="000000" w:themeColor="text1"/>
          <w:sz w:val="22"/>
          <w:szCs w:val="22"/>
          <w:lang w:val="es-CO"/>
        </w:rPr>
        <w:t>DIEGO FERNANDO ROZO CRISTANCHO</w:t>
      </w:r>
      <w:r w:rsidR="00360469" w:rsidRPr="00322C90">
        <w:rPr>
          <w:rFonts w:ascii="Verdana" w:eastAsia="Work Sans" w:hAnsi="Verdana" w:cs="Work Sans"/>
          <w:color w:val="000000" w:themeColor="text1"/>
          <w:sz w:val="22"/>
          <w:szCs w:val="22"/>
          <w:lang w:val="es-CO"/>
        </w:rPr>
        <w:t>, en un (1) folio.</w:t>
      </w:r>
    </w:p>
    <w:p w14:paraId="77ADFB01" w14:textId="6785D3D7" w:rsidR="007A79C1" w:rsidRPr="00322C90" w:rsidRDefault="007A79C1" w:rsidP="00C264AD">
      <w:pPr>
        <w:pStyle w:val="Textoindependiente"/>
        <w:numPr>
          <w:ilvl w:val="0"/>
          <w:numId w:val="36"/>
        </w:numPr>
        <w:spacing w:after="0"/>
        <w:ind w:left="142" w:right="23"/>
        <w:jc w:val="both"/>
        <w:rPr>
          <w:rFonts w:ascii="Verdana" w:eastAsia="Work Sans" w:hAnsi="Verdana" w:cs="Work Sans"/>
          <w:i/>
          <w:iCs/>
          <w:color w:val="000000" w:themeColor="text1"/>
          <w:sz w:val="22"/>
          <w:szCs w:val="22"/>
          <w:lang w:val="es-CO"/>
        </w:rPr>
      </w:pPr>
      <w:r w:rsidRPr="00322C90">
        <w:rPr>
          <w:rFonts w:ascii="Verdana" w:eastAsia="Work Sans" w:hAnsi="Verdana" w:cs="Work Sans"/>
          <w:color w:val="000000" w:themeColor="text1"/>
          <w:sz w:val="22"/>
          <w:szCs w:val="22"/>
          <w:lang w:val="es-CO"/>
        </w:rPr>
        <w:t xml:space="preserve">Memorial de responsabilidad estructural suscrito por el ingeniero civil Sr. </w:t>
      </w:r>
      <w:r w:rsidR="00051C36" w:rsidRPr="00322C90">
        <w:rPr>
          <w:rFonts w:ascii="Verdana" w:eastAsia="Work Sans" w:hAnsi="Verdana" w:cs="Work Sans"/>
          <w:b/>
          <w:bCs/>
          <w:color w:val="000000" w:themeColor="text1"/>
          <w:sz w:val="22"/>
          <w:szCs w:val="22"/>
          <w:lang w:val="es-CO"/>
        </w:rPr>
        <w:t>DIEGO FERNANDO ROZO CRISTANCHO</w:t>
      </w:r>
      <w:r w:rsidRPr="00322C90">
        <w:rPr>
          <w:rFonts w:ascii="Verdana" w:eastAsia="Work Sans" w:hAnsi="Verdana" w:cs="Work Sans"/>
          <w:color w:val="000000" w:themeColor="text1"/>
          <w:sz w:val="22"/>
          <w:szCs w:val="22"/>
          <w:lang w:val="es-CO"/>
        </w:rPr>
        <w:t>, en un (1) folio.</w:t>
      </w:r>
    </w:p>
    <w:p w14:paraId="1C7948BC" w14:textId="77777777" w:rsidR="00051C36" w:rsidRPr="00322C90" w:rsidRDefault="00140C68" w:rsidP="00C264AD">
      <w:pPr>
        <w:pStyle w:val="Prrafodelista"/>
        <w:numPr>
          <w:ilvl w:val="0"/>
          <w:numId w:val="36"/>
        </w:numPr>
        <w:ind w:left="142" w:right="23"/>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Concepto de norma específica vigente aplicable para el predio, en </w:t>
      </w:r>
      <w:r w:rsidR="00051C36" w:rsidRPr="00322C90">
        <w:rPr>
          <w:rFonts w:ascii="Verdana" w:eastAsia="Work Sans" w:hAnsi="Verdana" w:cs="Work Sans"/>
          <w:color w:val="000000" w:themeColor="text1"/>
          <w:sz w:val="22"/>
          <w:szCs w:val="22"/>
          <w:lang w:val="es-CO"/>
        </w:rPr>
        <w:t>seis (6) folios.</w:t>
      </w:r>
    </w:p>
    <w:p w14:paraId="283F9FF0" w14:textId="2BE22C8B" w:rsidR="00051C36" w:rsidRPr="00322C90" w:rsidRDefault="00051C36" w:rsidP="00C264AD">
      <w:pPr>
        <w:pStyle w:val="Prrafodelista"/>
        <w:numPr>
          <w:ilvl w:val="0"/>
          <w:numId w:val="36"/>
        </w:numPr>
        <w:ind w:left="142" w:right="23"/>
        <w:rPr>
          <w:rFonts w:ascii="Verdana" w:eastAsia="Work Sans" w:hAnsi="Verdana" w:cs="Work Sans"/>
          <w:color w:val="000000" w:themeColor="text1"/>
          <w:sz w:val="22"/>
          <w:szCs w:val="22"/>
          <w:lang w:val="es-CO" w:eastAsia="es-ES"/>
        </w:rPr>
      </w:pPr>
      <w:r w:rsidRPr="00322C90">
        <w:rPr>
          <w:rFonts w:ascii="Verdana" w:eastAsia="Work Sans" w:hAnsi="Verdana" w:cs="Work Sans"/>
          <w:color w:val="000000" w:themeColor="text1"/>
          <w:sz w:val="22"/>
          <w:szCs w:val="22"/>
          <w:lang w:val="es-CO"/>
        </w:rPr>
        <w:t>Proceso de socialización, en cuarenta y seis (46) folios.</w:t>
      </w:r>
    </w:p>
    <w:p w14:paraId="1ED398E1" w14:textId="7F581C20" w:rsidR="00051C36" w:rsidRPr="00322C90" w:rsidRDefault="00051C36" w:rsidP="00C264AD">
      <w:pPr>
        <w:pStyle w:val="Prrafodelista"/>
        <w:numPr>
          <w:ilvl w:val="0"/>
          <w:numId w:val="36"/>
        </w:numPr>
        <w:ind w:left="142" w:right="23"/>
        <w:rPr>
          <w:rFonts w:ascii="Verdana" w:eastAsia="Work Sans" w:hAnsi="Verdana" w:cs="Work Sans"/>
          <w:color w:val="000000" w:themeColor="text1"/>
          <w:sz w:val="22"/>
          <w:szCs w:val="22"/>
          <w:lang w:val="es-CO" w:eastAsia="es-ES"/>
        </w:rPr>
      </w:pPr>
      <w:r w:rsidRPr="00322C90">
        <w:rPr>
          <w:rFonts w:ascii="Verdana" w:eastAsia="Work Sans" w:hAnsi="Verdana" w:cs="Work Sans"/>
          <w:color w:val="000000" w:themeColor="text1"/>
          <w:sz w:val="22"/>
          <w:szCs w:val="22"/>
          <w:lang w:val="es-CO"/>
        </w:rPr>
        <w:t xml:space="preserve">Proceso de concertación con la comunidad, en sesenta y un (61) folios. </w:t>
      </w:r>
    </w:p>
    <w:p w14:paraId="0C9796F8" w14:textId="7BF9A6D4" w:rsidR="00002985" w:rsidRPr="00322C90" w:rsidRDefault="00002985" w:rsidP="00C264AD">
      <w:pPr>
        <w:pStyle w:val="Prrafodelista"/>
        <w:numPr>
          <w:ilvl w:val="0"/>
          <w:numId w:val="36"/>
        </w:numPr>
        <w:ind w:left="142" w:right="23"/>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Citación a vecinos, en siete (7) folios.</w:t>
      </w:r>
    </w:p>
    <w:p w14:paraId="338210F9" w14:textId="03BFF256" w:rsidR="00002985" w:rsidRPr="00322C90" w:rsidRDefault="00002985" w:rsidP="00C264AD">
      <w:pPr>
        <w:pStyle w:val="Prrafodelista"/>
        <w:numPr>
          <w:ilvl w:val="0"/>
          <w:numId w:val="36"/>
        </w:numPr>
        <w:ind w:left="142" w:right="23"/>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Valla informativa, en un (1) folio.</w:t>
      </w:r>
    </w:p>
    <w:p w14:paraId="28E63077" w14:textId="77777777" w:rsidR="00051C36" w:rsidRPr="00322C90" w:rsidRDefault="00051C36" w:rsidP="00C264AD">
      <w:pPr>
        <w:pStyle w:val="Textoindependiente"/>
        <w:spacing w:after="0"/>
        <w:ind w:left="-284" w:right="23"/>
        <w:jc w:val="both"/>
        <w:rPr>
          <w:rFonts w:ascii="Verdana" w:eastAsia="Work Sans" w:hAnsi="Verdana" w:cs="Work Sans"/>
          <w:b/>
          <w:bCs/>
          <w:color w:val="000000" w:themeColor="text1"/>
          <w:sz w:val="22"/>
          <w:szCs w:val="22"/>
          <w:lang w:val="es-CO"/>
        </w:rPr>
      </w:pPr>
    </w:p>
    <w:p w14:paraId="70D88648" w14:textId="7E2CA1F3" w:rsidR="00810005" w:rsidRPr="00322C90" w:rsidRDefault="001E4A58" w:rsidP="00C264AD">
      <w:pPr>
        <w:pStyle w:val="Textoindependiente"/>
        <w:spacing w:after="0"/>
        <w:ind w:left="-284"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b/>
          <w:bCs/>
          <w:color w:val="000000" w:themeColor="text1"/>
          <w:sz w:val="22"/>
          <w:szCs w:val="22"/>
          <w:lang w:val="es-CO"/>
        </w:rPr>
        <w:t>Soportes técnicos</w:t>
      </w:r>
      <w:r w:rsidR="3F18B077" w:rsidRPr="00322C90">
        <w:rPr>
          <w:rFonts w:ascii="Verdana" w:eastAsia="Work Sans" w:hAnsi="Verdana" w:cs="Work Sans"/>
          <w:b/>
          <w:bCs/>
          <w:color w:val="000000" w:themeColor="text1"/>
          <w:sz w:val="22"/>
          <w:szCs w:val="22"/>
          <w:lang w:val="es-CO"/>
        </w:rPr>
        <w:t>:</w:t>
      </w:r>
    </w:p>
    <w:p w14:paraId="666B789E" w14:textId="77777777" w:rsidR="00810005" w:rsidRPr="00322C90" w:rsidRDefault="00810005" w:rsidP="00C264AD">
      <w:pPr>
        <w:pStyle w:val="Textoindependiente"/>
        <w:spacing w:after="0"/>
        <w:ind w:left="-284" w:right="23"/>
        <w:jc w:val="both"/>
        <w:rPr>
          <w:rFonts w:ascii="Verdana" w:eastAsia="Work Sans" w:hAnsi="Verdana" w:cs="Work Sans"/>
          <w:b/>
          <w:bCs/>
          <w:color w:val="000000" w:themeColor="text1"/>
          <w:sz w:val="22"/>
          <w:szCs w:val="22"/>
          <w:lang w:val="es-CO"/>
        </w:rPr>
      </w:pPr>
    </w:p>
    <w:p w14:paraId="35FF013B" w14:textId="77777777" w:rsidR="00267321" w:rsidRPr="00322C90" w:rsidRDefault="00F25814" w:rsidP="00C264AD">
      <w:pPr>
        <w:pStyle w:val="Textoindependiente"/>
        <w:numPr>
          <w:ilvl w:val="0"/>
          <w:numId w:val="21"/>
        </w:numPr>
        <w:spacing w:after="0"/>
        <w:ind w:left="142"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Memoria descriptiva del proyecto en </w:t>
      </w:r>
      <w:r w:rsidR="00051C36" w:rsidRPr="00322C90">
        <w:rPr>
          <w:rFonts w:ascii="Verdana" w:eastAsia="Work Sans" w:hAnsi="Verdana" w:cs="Work Sans"/>
          <w:color w:val="000000" w:themeColor="text1"/>
          <w:sz w:val="22"/>
          <w:szCs w:val="22"/>
          <w:lang w:val="es-CO"/>
        </w:rPr>
        <w:t>catorce</w:t>
      </w:r>
      <w:r w:rsidRPr="00322C90">
        <w:rPr>
          <w:rFonts w:ascii="Verdana" w:eastAsia="Work Sans" w:hAnsi="Verdana" w:cs="Work Sans"/>
          <w:color w:val="000000" w:themeColor="text1"/>
          <w:sz w:val="22"/>
          <w:szCs w:val="22"/>
          <w:lang w:val="es-CO"/>
        </w:rPr>
        <w:t xml:space="preserve"> (</w:t>
      </w:r>
      <w:r w:rsidR="00051C36" w:rsidRPr="00322C90">
        <w:rPr>
          <w:rFonts w:ascii="Verdana" w:eastAsia="Work Sans" w:hAnsi="Verdana" w:cs="Work Sans"/>
          <w:color w:val="000000" w:themeColor="text1"/>
          <w:sz w:val="22"/>
          <w:szCs w:val="22"/>
          <w:lang w:val="es-CO"/>
        </w:rPr>
        <w:t>14</w:t>
      </w:r>
      <w:r w:rsidRPr="00322C90">
        <w:rPr>
          <w:rFonts w:ascii="Verdana" w:eastAsia="Work Sans" w:hAnsi="Verdana" w:cs="Work Sans"/>
          <w:color w:val="000000" w:themeColor="text1"/>
          <w:sz w:val="22"/>
          <w:szCs w:val="22"/>
          <w:lang w:val="es-CO"/>
        </w:rPr>
        <w:t>) folios.</w:t>
      </w:r>
    </w:p>
    <w:p w14:paraId="74D04602" w14:textId="1AAC4104" w:rsidR="00267321" w:rsidRPr="00322C90" w:rsidRDefault="00267321" w:rsidP="00C264AD">
      <w:pPr>
        <w:pStyle w:val="Prrafodelista"/>
        <w:numPr>
          <w:ilvl w:val="0"/>
          <w:numId w:val="21"/>
        </w:numPr>
        <w:ind w:left="142" w:right="23"/>
        <w:rPr>
          <w:rFonts w:ascii="Verdana" w:eastAsia="Work Sans" w:hAnsi="Verdana" w:cs="Work Sans"/>
          <w:color w:val="000000" w:themeColor="text1"/>
          <w:sz w:val="22"/>
          <w:szCs w:val="22"/>
          <w:lang w:val="es-CO" w:eastAsia="es-ES"/>
        </w:rPr>
      </w:pPr>
      <w:r w:rsidRPr="00322C90">
        <w:rPr>
          <w:rFonts w:ascii="Verdana" w:eastAsia="Work Sans" w:hAnsi="Verdana" w:cs="Work Sans"/>
          <w:color w:val="000000" w:themeColor="text1"/>
          <w:sz w:val="22"/>
          <w:szCs w:val="22"/>
          <w:lang w:val="es-CO"/>
        </w:rPr>
        <w:t>Manzana catastral expedida por la Secretaría de Hacienda, en un (1) folio.</w:t>
      </w:r>
    </w:p>
    <w:p w14:paraId="028CBC5D" w14:textId="12DEF998" w:rsidR="00810005" w:rsidRPr="00322C90" w:rsidRDefault="00267321" w:rsidP="00C264AD">
      <w:pPr>
        <w:pStyle w:val="Textoindependiente"/>
        <w:numPr>
          <w:ilvl w:val="0"/>
          <w:numId w:val="21"/>
        </w:numPr>
        <w:spacing w:after="0"/>
        <w:ind w:left="142"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Informe de diagnóstico de vegetación existente expedido por la Secretaría de Desarrollo Rural y Ambiente, en ocho (8) folios.</w:t>
      </w:r>
    </w:p>
    <w:p w14:paraId="6C4D9B59" w14:textId="77777777" w:rsidR="00267321" w:rsidRPr="00322C90" w:rsidRDefault="00267321" w:rsidP="00C264AD">
      <w:pPr>
        <w:ind w:left="-284" w:right="23"/>
        <w:jc w:val="both"/>
        <w:rPr>
          <w:rFonts w:ascii="Verdana" w:eastAsia="Work Sans" w:hAnsi="Verdana" w:cs="Work Sans"/>
          <w:color w:val="0D0D0D" w:themeColor="text1" w:themeTint="F2"/>
          <w:sz w:val="22"/>
          <w:szCs w:val="22"/>
          <w:lang w:val="es-CO"/>
        </w:rPr>
      </w:pPr>
    </w:p>
    <w:p w14:paraId="72C488D6" w14:textId="2E00C72F" w:rsidR="00FC667F" w:rsidRPr="00322C90" w:rsidRDefault="3F18B077" w:rsidP="00C264AD">
      <w:pPr>
        <w:ind w:left="-284"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t xml:space="preserve">Que el solicitante con su propuesta de intervención adjuntó los siguientes planos, relacionados en la ficha de evaluación: </w:t>
      </w:r>
    </w:p>
    <w:p w14:paraId="27863F85" w14:textId="0146FB2B" w:rsidR="00FC667F" w:rsidRPr="00322C90" w:rsidRDefault="00FC667F" w:rsidP="00C264AD">
      <w:pPr>
        <w:ind w:left="-284" w:right="23"/>
        <w:jc w:val="both"/>
        <w:rPr>
          <w:rFonts w:ascii="Verdana" w:eastAsia="Work Sans" w:hAnsi="Verdana" w:cs="Work Sans"/>
          <w:color w:val="000000" w:themeColor="text1"/>
          <w:sz w:val="22"/>
          <w:szCs w:val="22"/>
        </w:rPr>
      </w:pPr>
    </w:p>
    <w:p w14:paraId="1258C715" w14:textId="52C75686" w:rsidR="00FC667F" w:rsidRPr="00322C90" w:rsidRDefault="001E4A58" w:rsidP="00C264AD">
      <w:pPr>
        <w:ind w:left="-284" w:right="23"/>
        <w:jc w:val="both"/>
        <w:rPr>
          <w:rFonts w:ascii="Verdana" w:eastAsia="Work Sans" w:hAnsi="Verdana" w:cs="Work Sans"/>
          <w:color w:val="000000" w:themeColor="text1"/>
          <w:sz w:val="22"/>
          <w:szCs w:val="22"/>
        </w:rPr>
      </w:pPr>
      <w:r w:rsidRPr="00322C90">
        <w:rPr>
          <w:rFonts w:ascii="Verdana" w:eastAsia="Work Sans" w:hAnsi="Verdana" w:cs="Work Sans"/>
          <w:b/>
          <w:bCs/>
          <w:color w:val="000000" w:themeColor="text1"/>
          <w:sz w:val="22"/>
          <w:szCs w:val="22"/>
        </w:rPr>
        <w:t>Planos de levantamiento arquitectónico</w:t>
      </w:r>
      <w:r w:rsidR="54EEE686" w:rsidRPr="00322C90">
        <w:rPr>
          <w:rFonts w:ascii="Verdana" w:eastAsia="Work Sans" w:hAnsi="Verdana" w:cs="Work Sans"/>
          <w:b/>
          <w:bCs/>
          <w:color w:val="000000" w:themeColor="text1"/>
          <w:sz w:val="22"/>
          <w:szCs w:val="22"/>
        </w:rPr>
        <w:t xml:space="preserve">: </w:t>
      </w:r>
    </w:p>
    <w:p w14:paraId="65717123" w14:textId="1159A40E" w:rsidR="00FC667F" w:rsidRPr="00322C90" w:rsidRDefault="00FC667F" w:rsidP="00C264AD">
      <w:pPr>
        <w:ind w:left="-284" w:right="23"/>
        <w:jc w:val="both"/>
        <w:rPr>
          <w:rFonts w:ascii="Verdana" w:eastAsia="Work Sans" w:hAnsi="Verdana" w:cs="Work Sans"/>
          <w:color w:val="000000" w:themeColor="text1"/>
          <w:sz w:val="22"/>
          <w:szCs w:val="22"/>
        </w:rPr>
      </w:pPr>
    </w:p>
    <w:p w14:paraId="03F50F07" w14:textId="77777777" w:rsidR="00051C36" w:rsidRPr="00322C90" w:rsidRDefault="00051C36" w:rsidP="00C264AD">
      <w:pPr>
        <w:pStyle w:val="Textoindependiente"/>
        <w:numPr>
          <w:ilvl w:val="0"/>
          <w:numId w:val="1"/>
        </w:numPr>
        <w:spacing w:after="0"/>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lastRenderedPageBreak/>
        <w:t xml:space="preserve">PL01_Plano de levantamiento arquitectónico, en un (1) folio. </w:t>
      </w:r>
    </w:p>
    <w:p w14:paraId="12A3D8D1" w14:textId="6B4E3EA1" w:rsidR="005B0875" w:rsidRPr="00322C90" w:rsidRDefault="00051C36" w:rsidP="00C264AD">
      <w:pPr>
        <w:pStyle w:val="Textoindependiente"/>
        <w:numPr>
          <w:ilvl w:val="0"/>
          <w:numId w:val="1"/>
        </w:numPr>
        <w:spacing w:after="0"/>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PT01_Plano de levantamiento topográfico, en un (1) folio.</w:t>
      </w:r>
    </w:p>
    <w:p w14:paraId="33C5A472" w14:textId="77777777" w:rsidR="00051C36" w:rsidRPr="00322C90" w:rsidRDefault="00051C36" w:rsidP="00C264AD">
      <w:pPr>
        <w:pStyle w:val="Textoindependiente"/>
        <w:spacing w:after="0"/>
        <w:ind w:left="-284" w:right="23"/>
        <w:contextualSpacing/>
        <w:jc w:val="both"/>
        <w:rPr>
          <w:rFonts w:ascii="Verdana" w:eastAsia="Work Sans" w:hAnsi="Verdana" w:cs="Work Sans"/>
          <w:color w:val="000000" w:themeColor="text1"/>
          <w:sz w:val="22"/>
          <w:szCs w:val="22"/>
          <w:lang w:val="es-CO"/>
        </w:rPr>
      </w:pPr>
    </w:p>
    <w:p w14:paraId="40053994" w14:textId="4DF98832" w:rsidR="00FC667F" w:rsidRPr="00322C90" w:rsidRDefault="001E4A58" w:rsidP="00C264AD">
      <w:pPr>
        <w:pStyle w:val="Textoindependiente"/>
        <w:spacing w:after="0"/>
        <w:ind w:left="-284" w:right="23"/>
        <w:jc w:val="both"/>
        <w:rPr>
          <w:rFonts w:ascii="Verdana" w:eastAsia="Work Sans" w:hAnsi="Verdana" w:cs="Work Sans"/>
          <w:color w:val="000000" w:themeColor="text1"/>
          <w:sz w:val="22"/>
          <w:szCs w:val="22"/>
        </w:rPr>
      </w:pPr>
      <w:r w:rsidRPr="00322C90">
        <w:rPr>
          <w:rFonts w:ascii="Verdana" w:eastAsia="Work Sans" w:hAnsi="Verdana" w:cs="Work Sans"/>
          <w:b/>
          <w:bCs/>
          <w:color w:val="000000" w:themeColor="text1"/>
          <w:sz w:val="22"/>
          <w:szCs w:val="22"/>
          <w:lang w:val="es-CO"/>
        </w:rPr>
        <w:t>Planos de proyecto arquitectónico</w:t>
      </w:r>
      <w:r w:rsidR="54EEE686" w:rsidRPr="00322C90">
        <w:rPr>
          <w:rFonts w:ascii="Verdana" w:eastAsia="Work Sans" w:hAnsi="Verdana" w:cs="Work Sans"/>
          <w:b/>
          <w:bCs/>
          <w:color w:val="000000" w:themeColor="text1"/>
          <w:sz w:val="22"/>
          <w:szCs w:val="22"/>
          <w:lang w:val="es-CO"/>
        </w:rPr>
        <w:t>:</w:t>
      </w:r>
    </w:p>
    <w:p w14:paraId="1E935B5F" w14:textId="526113C3" w:rsidR="00FC667F" w:rsidRPr="00322C90" w:rsidRDefault="00FC667F" w:rsidP="00C264AD">
      <w:pPr>
        <w:ind w:left="-284" w:right="23"/>
        <w:contextualSpacing/>
        <w:jc w:val="both"/>
        <w:rPr>
          <w:rFonts w:ascii="Verdana" w:eastAsia="Work Sans" w:hAnsi="Verdana" w:cs="Work Sans"/>
          <w:color w:val="000000" w:themeColor="text1"/>
          <w:sz w:val="22"/>
          <w:szCs w:val="22"/>
        </w:rPr>
      </w:pPr>
    </w:p>
    <w:p w14:paraId="594B67E8" w14:textId="77777777" w:rsidR="00051C36" w:rsidRPr="00322C90" w:rsidRDefault="00051C36"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LC01_Plano localización de la intervención, en un (1) folio. </w:t>
      </w:r>
    </w:p>
    <w:p w14:paraId="1C3E9D55" w14:textId="77777777" w:rsidR="00051C36" w:rsidRPr="00322C90" w:rsidRDefault="00051C36"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PA01_Plano de propuesta arquitectónica y urbana, en un (1) folio. </w:t>
      </w:r>
    </w:p>
    <w:p w14:paraId="48CD32E5" w14:textId="71978C71" w:rsidR="00051C36" w:rsidRPr="00322C90" w:rsidRDefault="00267321"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PA02_Plano de detalles constructivos, en dos (2) folios.</w:t>
      </w:r>
    </w:p>
    <w:p w14:paraId="5DF3B5E6" w14:textId="372EB583" w:rsidR="00267321" w:rsidRPr="00322C90" w:rsidRDefault="00267321"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PA03_Plano de diseño paisajístico, en un (1) folio.</w:t>
      </w:r>
    </w:p>
    <w:p w14:paraId="39946180" w14:textId="4A35C649" w:rsidR="59613712" w:rsidRPr="00C1466A" w:rsidRDefault="59613712" w:rsidP="00C264AD">
      <w:pPr>
        <w:pStyle w:val="Textoindependiente"/>
        <w:ind w:left="-284" w:right="23"/>
        <w:contextualSpacing/>
        <w:jc w:val="both"/>
        <w:rPr>
          <w:rFonts w:ascii="Verdana" w:eastAsia="Work Sans" w:hAnsi="Verdana" w:cs="Work Sans"/>
          <w:color w:val="000000" w:themeColor="text1"/>
          <w:sz w:val="22"/>
          <w:szCs w:val="22"/>
        </w:rPr>
      </w:pPr>
    </w:p>
    <w:p w14:paraId="6A41EB20" w14:textId="5C5FBBA4" w:rsidR="6CC0F1E9" w:rsidRPr="00C264AD" w:rsidRDefault="6CC0F1E9" w:rsidP="00C264AD">
      <w:pPr>
        <w:pStyle w:val="Textoindependiente"/>
        <w:spacing w:after="0"/>
        <w:ind w:left="-284" w:right="23"/>
        <w:jc w:val="both"/>
        <w:rPr>
          <w:rFonts w:ascii="Verdana" w:hAnsi="Verdana"/>
          <w:sz w:val="22"/>
          <w:szCs w:val="22"/>
        </w:rPr>
      </w:pPr>
      <w:r w:rsidRPr="00C264AD">
        <w:rPr>
          <w:rFonts w:ascii="Verdana" w:eastAsia="Work Sans" w:hAnsi="Verdana" w:cs="Work Sans"/>
          <w:color w:val="0D0D0D" w:themeColor="text1" w:themeTint="F2"/>
          <w:sz w:val="22"/>
          <w:szCs w:val="22"/>
          <w:lang w:val="es-CO"/>
        </w:rPr>
        <w:t>Que la profesional responsable del proyecto de intervención fue designad</w:t>
      </w:r>
      <w:r w:rsidR="00592E30" w:rsidRPr="00C264AD">
        <w:rPr>
          <w:rFonts w:ascii="Verdana" w:eastAsia="Work Sans" w:hAnsi="Verdana" w:cs="Work Sans"/>
          <w:color w:val="0D0D0D" w:themeColor="text1" w:themeTint="F2"/>
          <w:sz w:val="22"/>
          <w:szCs w:val="22"/>
          <w:lang w:val="es-CO"/>
        </w:rPr>
        <w:t>o</w:t>
      </w:r>
      <w:r w:rsidRPr="00C264AD">
        <w:rPr>
          <w:rFonts w:ascii="Verdana" w:eastAsia="Work Sans" w:hAnsi="Verdana" w:cs="Work Sans"/>
          <w:color w:val="0D0D0D" w:themeColor="text1" w:themeTint="F2"/>
          <w:sz w:val="22"/>
          <w:szCs w:val="22"/>
          <w:lang w:val="es-CO"/>
        </w:rPr>
        <w:t xml:space="preserve"> por el solicitante, quien para estos efectos verificó su condición profesional, aportando copia de la cédula de ciudadanía, tarjeta profesional y certificación de vigencia profesional.</w:t>
      </w:r>
    </w:p>
    <w:p w14:paraId="3260482D" w14:textId="77777777" w:rsidR="00AB294D" w:rsidRPr="00C264AD" w:rsidRDefault="00AB294D" w:rsidP="00C264AD">
      <w:pPr>
        <w:pStyle w:val="Textoindependiente"/>
        <w:spacing w:after="0"/>
        <w:ind w:left="-284" w:right="23"/>
        <w:jc w:val="both"/>
        <w:rPr>
          <w:rFonts w:ascii="Verdana" w:eastAsia="Work Sans" w:hAnsi="Verdana" w:cs="Work Sans"/>
          <w:color w:val="0D0D0D" w:themeColor="text1" w:themeTint="F2"/>
          <w:sz w:val="22"/>
          <w:szCs w:val="22"/>
          <w:lang w:val="es-CO"/>
        </w:rPr>
      </w:pPr>
    </w:p>
    <w:p w14:paraId="58D4ABEA" w14:textId="53C7F229" w:rsidR="00AB294D" w:rsidRPr="00C264AD" w:rsidRDefault="00AB294D" w:rsidP="00C264AD">
      <w:pPr>
        <w:pStyle w:val="Textoindependiente"/>
        <w:spacing w:after="0"/>
        <w:ind w:left="-284" w:right="23"/>
        <w:jc w:val="both"/>
        <w:rPr>
          <w:rFonts w:ascii="Verdana" w:eastAsia="Work Sans" w:hAnsi="Verdana" w:cs="Work Sans"/>
          <w:color w:val="0D0D0D" w:themeColor="text1" w:themeTint="F2"/>
          <w:sz w:val="22"/>
          <w:szCs w:val="22"/>
        </w:rPr>
      </w:pPr>
      <w:r w:rsidRPr="00C264AD">
        <w:rPr>
          <w:rFonts w:ascii="Verdana" w:eastAsia="Work Sans" w:hAnsi="Verdana" w:cs="Work Sans"/>
          <w:b/>
          <w:bCs/>
          <w:color w:val="0D0D0D" w:themeColor="text1" w:themeTint="F2"/>
          <w:sz w:val="22"/>
          <w:szCs w:val="22"/>
          <w:lang w:val="es-CO"/>
        </w:rPr>
        <w:t>Nombre:</w:t>
      </w:r>
      <w:r w:rsidRPr="00C264AD">
        <w:rPr>
          <w:rFonts w:ascii="Verdana" w:eastAsia="Work Sans" w:hAnsi="Verdana" w:cs="Work Sans"/>
          <w:color w:val="0D0D0D" w:themeColor="text1" w:themeTint="F2"/>
          <w:sz w:val="22"/>
          <w:szCs w:val="22"/>
          <w:lang w:val="es-CO"/>
        </w:rPr>
        <w:t xml:space="preserve"> </w:t>
      </w:r>
      <w:r w:rsidR="008A6670" w:rsidRPr="00C264AD">
        <w:rPr>
          <w:rFonts w:ascii="Verdana" w:eastAsia="Work Sans" w:hAnsi="Verdana" w:cs="Work Sans"/>
          <w:color w:val="0D0D0D" w:themeColor="text1" w:themeTint="F2"/>
          <w:sz w:val="22"/>
          <w:szCs w:val="22"/>
          <w:lang w:val="es-CO"/>
        </w:rPr>
        <w:t>BRANDON DAVID AMAYA GONZÁLEZ</w:t>
      </w:r>
    </w:p>
    <w:p w14:paraId="71D408A5" w14:textId="700FF6D7" w:rsidR="00AB294D" w:rsidRPr="00C264AD" w:rsidRDefault="00AB294D"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264AD">
        <w:rPr>
          <w:rFonts w:ascii="Verdana" w:eastAsia="Work Sans" w:hAnsi="Verdana" w:cs="Work Sans"/>
          <w:b/>
          <w:bCs/>
          <w:color w:val="0D0D0D" w:themeColor="text1" w:themeTint="F2"/>
          <w:sz w:val="22"/>
          <w:szCs w:val="22"/>
          <w:lang w:val="es-CO"/>
        </w:rPr>
        <w:t xml:space="preserve">Cédula de ciudadanía: </w:t>
      </w:r>
      <w:r w:rsidR="008A6670" w:rsidRPr="00C264AD">
        <w:rPr>
          <w:rFonts w:ascii="Verdana" w:eastAsia="Work Sans" w:hAnsi="Verdana" w:cs="Work Sans"/>
          <w:color w:val="0D0D0D" w:themeColor="text1" w:themeTint="F2"/>
          <w:sz w:val="22"/>
          <w:szCs w:val="22"/>
          <w:lang w:val="es-CO"/>
        </w:rPr>
        <w:t>1.023.011.335</w:t>
      </w:r>
    </w:p>
    <w:p w14:paraId="6E5C9D92" w14:textId="1A0DF501" w:rsidR="00AB294D" w:rsidRPr="00C264AD" w:rsidRDefault="008A6670"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264AD">
        <w:rPr>
          <w:rFonts w:ascii="Verdana" w:eastAsia="Work Sans" w:hAnsi="Verdana" w:cs="Work Sans"/>
          <w:b/>
          <w:bCs/>
          <w:color w:val="0D0D0D" w:themeColor="text1" w:themeTint="F2"/>
          <w:sz w:val="22"/>
          <w:szCs w:val="22"/>
          <w:lang w:val="es-CO"/>
        </w:rPr>
        <w:t>Tarjeta profesional:</w:t>
      </w:r>
      <w:r w:rsidR="00AB294D" w:rsidRPr="00C264AD">
        <w:rPr>
          <w:rFonts w:ascii="Verdana" w:eastAsia="Work Sans" w:hAnsi="Verdana" w:cs="Work Sans"/>
          <w:b/>
          <w:bCs/>
          <w:color w:val="0D0D0D" w:themeColor="text1" w:themeTint="F2"/>
          <w:sz w:val="22"/>
          <w:szCs w:val="22"/>
          <w:lang w:val="es-CO"/>
        </w:rPr>
        <w:t xml:space="preserve"> </w:t>
      </w:r>
      <w:r w:rsidRPr="00C264AD">
        <w:rPr>
          <w:rFonts w:ascii="Verdana" w:eastAsia="Work Sans" w:hAnsi="Verdana" w:cs="Work Sans"/>
          <w:color w:val="0D0D0D" w:themeColor="text1" w:themeTint="F2"/>
          <w:sz w:val="22"/>
          <w:szCs w:val="22"/>
          <w:lang w:val="es-CO"/>
        </w:rPr>
        <w:t>091037-0598040 CND</w:t>
      </w:r>
    </w:p>
    <w:p w14:paraId="1FC06F27" w14:textId="0A355B0D" w:rsidR="59613712" w:rsidRDefault="00AB294D"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264AD">
        <w:rPr>
          <w:rFonts w:ascii="Verdana" w:eastAsia="Work Sans" w:hAnsi="Verdana" w:cs="Work Sans"/>
          <w:b/>
          <w:bCs/>
          <w:color w:val="0D0D0D" w:themeColor="text1" w:themeTint="F2"/>
          <w:sz w:val="22"/>
          <w:szCs w:val="22"/>
          <w:lang w:val="es-CO"/>
        </w:rPr>
        <w:t xml:space="preserve">Certificado de vigencia profesional: </w:t>
      </w:r>
      <w:r w:rsidR="00C264AD" w:rsidRPr="00C264AD">
        <w:rPr>
          <w:rFonts w:ascii="Verdana" w:eastAsia="Work Sans" w:hAnsi="Verdana" w:cs="Work Sans"/>
          <w:color w:val="0D0D0D" w:themeColor="text1" w:themeTint="F2"/>
          <w:sz w:val="22"/>
          <w:szCs w:val="22"/>
        </w:rPr>
        <w:t>CVAD-2026-4474130</w:t>
      </w:r>
    </w:p>
    <w:p w14:paraId="6929B6AE" w14:textId="77777777" w:rsidR="00C264AD" w:rsidRPr="00C264AD" w:rsidRDefault="00C264AD" w:rsidP="00C264AD">
      <w:pPr>
        <w:pStyle w:val="Textoindependiente"/>
        <w:spacing w:after="0"/>
        <w:ind w:left="-284" w:right="23"/>
        <w:jc w:val="both"/>
        <w:rPr>
          <w:rFonts w:ascii="Verdana" w:eastAsia="Work Sans" w:hAnsi="Verdana" w:cs="Work Sans"/>
          <w:color w:val="0D0D0D" w:themeColor="text1" w:themeTint="F2"/>
          <w:sz w:val="22"/>
          <w:szCs w:val="22"/>
          <w:lang w:val="es-CO"/>
        </w:rPr>
      </w:pPr>
    </w:p>
    <w:p w14:paraId="0682AEC6" w14:textId="2A2588A7" w:rsidR="00827EAB" w:rsidRPr="009E1952" w:rsidRDefault="00827EAB" w:rsidP="00C264AD">
      <w:pPr>
        <w:pStyle w:val="paragraph"/>
        <w:spacing w:before="0" w:beforeAutospacing="0" w:after="0" w:afterAutospacing="0"/>
        <w:ind w:left="-284" w:right="23"/>
        <w:jc w:val="both"/>
        <w:textAlignment w:val="baseline"/>
        <w:rPr>
          <w:rStyle w:val="normaltextrun"/>
          <w:rFonts w:ascii="Verdana" w:eastAsia="MS Mincho" w:hAnsi="Verdana" w:cs="Segoe UI"/>
          <w:color w:val="0D0D0D"/>
          <w:sz w:val="22"/>
          <w:szCs w:val="22"/>
        </w:rPr>
      </w:pPr>
      <w:r w:rsidRPr="009E1952">
        <w:rPr>
          <w:rStyle w:val="normaltextrun"/>
          <w:rFonts w:ascii="Verdana" w:eastAsia="MS Mincho" w:hAnsi="Verdana" w:cs="Segoe UI"/>
          <w:color w:val="0D0D0D"/>
          <w:sz w:val="22"/>
          <w:szCs w:val="22"/>
        </w:rPr>
        <w:t>Que el profesional responsable del diseño estructural de la intervención que se pretende ejecutar en el predio de la solicitud</w:t>
      </w:r>
      <w:r w:rsidR="00A25942" w:rsidRPr="009E1952">
        <w:rPr>
          <w:rStyle w:val="normaltextrun"/>
          <w:rFonts w:ascii="Verdana" w:eastAsia="MS Mincho" w:hAnsi="Verdana" w:cs="Segoe UI"/>
          <w:color w:val="0D0D0D"/>
          <w:sz w:val="22"/>
          <w:szCs w:val="22"/>
        </w:rPr>
        <w:t xml:space="preserve"> señala que el mismo se encuentra conforme al reglamento colombiano de construcción sismorresistente NSR10, y exonera de responsabilidad </w:t>
      </w:r>
      <w:r w:rsidR="00FF0B80" w:rsidRPr="009E1952">
        <w:rPr>
          <w:rStyle w:val="normaltextrun"/>
          <w:rFonts w:ascii="Verdana" w:eastAsia="MS Mincho" w:hAnsi="Verdana" w:cs="Segoe UI"/>
          <w:color w:val="0D0D0D"/>
          <w:sz w:val="22"/>
          <w:szCs w:val="22"/>
        </w:rPr>
        <w:t xml:space="preserve">al Ministerio de las Culturas, las Artes y los Saberes </w:t>
      </w:r>
      <w:r w:rsidR="00A25942" w:rsidRPr="009E1952">
        <w:rPr>
          <w:rStyle w:val="normaltextrun"/>
          <w:rFonts w:ascii="Verdana" w:eastAsia="MS Mincho" w:hAnsi="Verdana" w:cs="Segoe UI"/>
          <w:color w:val="0D0D0D"/>
          <w:sz w:val="22"/>
          <w:szCs w:val="22"/>
        </w:rPr>
        <w:t xml:space="preserve">por los daños o afectaciones que de los mismos pudiera derivarse. Sobre el particular, el solicitante aporta copia de los documentos correspondientes a la cédula de ciudadanía, tarjeta profesional y certificado de vigencia profesional. </w:t>
      </w:r>
    </w:p>
    <w:p w14:paraId="2E0121D8" w14:textId="71C0A4E4" w:rsidR="00827EAB" w:rsidRPr="009E1952" w:rsidRDefault="00827EAB" w:rsidP="00C264AD">
      <w:pPr>
        <w:pStyle w:val="paragraph"/>
        <w:spacing w:before="0" w:beforeAutospacing="0" w:after="0" w:afterAutospacing="0"/>
        <w:ind w:left="-284" w:right="23"/>
        <w:jc w:val="both"/>
        <w:textAlignment w:val="baseline"/>
        <w:rPr>
          <w:rFonts w:ascii="Verdana" w:hAnsi="Verdana" w:cs="Segoe UI"/>
          <w:sz w:val="22"/>
          <w:szCs w:val="22"/>
        </w:rPr>
      </w:pPr>
      <w:r w:rsidRPr="009E1952">
        <w:rPr>
          <w:rStyle w:val="normaltextrun"/>
          <w:rFonts w:ascii="Verdana" w:eastAsia="MS Mincho" w:hAnsi="Verdana" w:cs="Segoe UI"/>
          <w:color w:val="0D0D0D"/>
          <w:sz w:val="22"/>
          <w:szCs w:val="22"/>
        </w:rPr>
        <w:t> </w:t>
      </w:r>
      <w:r w:rsidRPr="009E1952">
        <w:rPr>
          <w:rStyle w:val="eop"/>
          <w:rFonts w:ascii="Verdana" w:hAnsi="Verdana" w:cs="Segoe UI"/>
          <w:color w:val="0D0D0D"/>
          <w:sz w:val="22"/>
          <w:szCs w:val="22"/>
        </w:rPr>
        <w:t> </w:t>
      </w:r>
    </w:p>
    <w:p w14:paraId="648A9762" w14:textId="6BA13D97" w:rsidR="00827EAB" w:rsidRPr="009E1952" w:rsidRDefault="00827EAB" w:rsidP="00C264AD">
      <w:pPr>
        <w:pStyle w:val="Textoindependiente"/>
        <w:spacing w:after="0"/>
        <w:ind w:left="-284" w:right="23"/>
        <w:jc w:val="both"/>
        <w:rPr>
          <w:rFonts w:ascii="Verdana" w:eastAsia="Work Sans" w:hAnsi="Verdana" w:cs="Work Sans"/>
          <w:color w:val="0D0D0D" w:themeColor="text1" w:themeTint="F2"/>
          <w:sz w:val="22"/>
          <w:szCs w:val="22"/>
        </w:rPr>
      </w:pPr>
      <w:r w:rsidRPr="009E1952">
        <w:rPr>
          <w:rFonts w:ascii="Verdana" w:eastAsia="Work Sans" w:hAnsi="Verdana" w:cs="Work Sans"/>
          <w:b/>
          <w:bCs/>
          <w:color w:val="0D0D0D" w:themeColor="text1" w:themeTint="F2"/>
          <w:sz w:val="22"/>
          <w:szCs w:val="22"/>
          <w:lang w:val="es-CO"/>
        </w:rPr>
        <w:t>Nombre:</w:t>
      </w:r>
      <w:r w:rsidRPr="009E1952">
        <w:rPr>
          <w:rFonts w:ascii="Verdana" w:eastAsia="Work Sans" w:hAnsi="Verdana" w:cs="Work Sans"/>
          <w:color w:val="0D0D0D" w:themeColor="text1" w:themeTint="F2"/>
          <w:sz w:val="22"/>
          <w:szCs w:val="22"/>
          <w:lang w:val="es-CO"/>
        </w:rPr>
        <w:t xml:space="preserve"> </w:t>
      </w:r>
      <w:r w:rsidR="008A6670" w:rsidRPr="009E1952">
        <w:rPr>
          <w:rFonts w:ascii="Verdana" w:eastAsia="Work Sans" w:hAnsi="Verdana" w:cs="Work Sans"/>
          <w:color w:val="0D0D0D" w:themeColor="text1" w:themeTint="F2"/>
          <w:sz w:val="22"/>
          <w:szCs w:val="22"/>
          <w:lang w:val="es-CO"/>
        </w:rPr>
        <w:t>DIEGO FERNANDO ROZO CRISTANCHO</w:t>
      </w:r>
    </w:p>
    <w:p w14:paraId="33DE72C1" w14:textId="26B8B7C2" w:rsidR="00827EAB" w:rsidRPr="009E1952" w:rsidRDefault="00827EAB"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9E1952">
        <w:rPr>
          <w:rFonts w:ascii="Verdana" w:eastAsia="Work Sans" w:hAnsi="Verdana" w:cs="Work Sans"/>
          <w:b/>
          <w:bCs/>
          <w:color w:val="0D0D0D" w:themeColor="text1" w:themeTint="F2"/>
          <w:sz w:val="22"/>
          <w:szCs w:val="22"/>
          <w:lang w:val="es-CO"/>
        </w:rPr>
        <w:t xml:space="preserve">Cédula de ciudadanía: </w:t>
      </w:r>
      <w:r w:rsidR="008A6670" w:rsidRPr="009E1952">
        <w:rPr>
          <w:rFonts w:ascii="Verdana" w:eastAsia="Work Sans" w:hAnsi="Verdana" w:cs="Work Sans"/>
          <w:color w:val="0D0D0D" w:themeColor="text1" w:themeTint="F2"/>
          <w:sz w:val="22"/>
          <w:szCs w:val="22"/>
          <w:lang w:val="es-CO"/>
        </w:rPr>
        <w:t>79.719.460</w:t>
      </w:r>
    </w:p>
    <w:p w14:paraId="77E51C05" w14:textId="17EBA089" w:rsidR="00827EAB" w:rsidRPr="009E1952" w:rsidRDefault="008A6670"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9E1952">
        <w:rPr>
          <w:rFonts w:ascii="Verdana" w:eastAsia="Work Sans" w:hAnsi="Verdana" w:cs="Work Sans"/>
          <w:b/>
          <w:bCs/>
          <w:color w:val="0D0D0D" w:themeColor="text1" w:themeTint="F2"/>
          <w:sz w:val="22"/>
          <w:szCs w:val="22"/>
          <w:lang w:val="es-CO"/>
        </w:rPr>
        <w:t xml:space="preserve">Tarjeta profesional: </w:t>
      </w:r>
      <w:r w:rsidRPr="009E1952">
        <w:rPr>
          <w:rFonts w:ascii="Verdana" w:eastAsia="Work Sans" w:hAnsi="Verdana" w:cs="Work Sans"/>
          <w:color w:val="0D0D0D" w:themeColor="text1" w:themeTint="F2"/>
          <w:sz w:val="22"/>
          <w:szCs w:val="22"/>
          <w:lang w:val="es-CO"/>
        </w:rPr>
        <w:t xml:space="preserve"> </w:t>
      </w:r>
      <w:r w:rsidRPr="009E1952">
        <w:rPr>
          <w:rFonts w:ascii="Verdana" w:eastAsia="Work Sans" w:hAnsi="Verdana" w:cs="Work Sans"/>
          <w:color w:val="000000" w:themeColor="text1"/>
          <w:sz w:val="22"/>
          <w:szCs w:val="22"/>
          <w:lang w:val="es-CO"/>
        </w:rPr>
        <w:t>25202-104945</w:t>
      </w:r>
    </w:p>
    <w:p w14:paraId="2B70D7B7" w14:textId="10412351" w:rsidR="00827EAB" w:rsidRPr="00C1466A" w:rsidRDefault="00827EAB"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9E1952">
        <w:rPr>
          <w:rFonts w:ascii="Verdana" w:eastAsia="Work Sans" w:hAnsi="Verdana" w:cs="Work Sans"/>
          <w:b/>
          <w:bCs/>
          <w:color w:val="0D0D0D" w:themeColor="text1" w:themeTint="F2"/>
          <w:sz w:val="22"/>
          <w:szCs w:val="22"/>
          <w:lang w:val="es-CO"/>
        </w:rPr>
        <w:t xml:space="preserve">Certificado de vigencia profesional: </w:t>
      </w:r>
      <w:r w:rsidR="008A6670" w:rsidRPr="009E1952">
        <w:rPr>
          <w:rFonts w:ascii="Verdana" w:eastAsia="Work Sans" w:hAnsi="Verdana" w:cs="Work Sans"/>
          <w:color w:val="0D0D0D" w:themeColor="text1" w:themeTint="F2"/>
          <w:sz w:val="22"/>
          <w:szCs w:val="22"/>
          <w:lang w:val="es-CO"/>
        </w:rPr>
        <w:t>CVAD-</w:t>
      </w:r>
      <w:r w:rsidR="009E1952" w:rsidRPr="009E1952">
        <w:rPr>
          <w:rFonts w:ascii="Verdana" w:eastAsia="Work Sans" w:hAnsi="Verdana" w:cs="Work Sans"/>
          <w:color w:val="0D0D0D" w:themeColor="text1" w:themeTint="F2"/>
          <w:sz w:val="22"/>
          <w:szCs w:val="22"/>
        </w:rPr>
        <w:t>2026-4474092</w:t>
      </w:r>
    </w:p>
    <w:p w14:paraId="26DA0F2D" w14:textId="77777777" w:rsidR="00827EAB" w:rsidRPr="00C1466A" w:rsidRDefault="00827EAB" w:rsidP="00C264AD">
      <w:pPr>
        <w:pStyle w:val="Textoindependiente"/>
        <w:ind w:left="-284" w:right="23"/>
        <w:contextualSpacing/>
        <w:jc w:val="both"/>
        <w:rPr>
          <w:rFonts w:ascii="Verdana" w:eastAsia="Work Sans" w:hAnsi="Verdana" w:cs="Work Sans"/>
          <w:color w:val="000000" w:themeColor="text1"/>
          <w:sz w:val="22"/>
          <w:szCs w:val="22"/>
          <w:lang w:val="es-CO"/>
        </w:rPr>
      </w:pPr>
    </w:p>
    <w:p w14:paraId="7DE6D11D" w14:textId="53B72751"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Que mediante la </w:t>
      </w:r>
      <w:r w:rsidR="4BCEF914" w:rsidRPr="00C1466A">
        <w:rPr>
          <w:rFonts w:ascii="Verdana" w:eastAsia="Work Sans" w:hAnsi="Verdana" w:cs="Work Sans"/>
          <w:color w:val="000000" w:themeColor="text1"/>
          <w:sz w:val="22"/>
          <w:szCs w:val="22"/>
        </w:rPr>
        <w:t>Resolución</w:t>
      </w:r>
      <w:r w:rsidR="33192E1C" w:rsidRPr="00C1466A">
        <w:rPr>
          <w:rFonts w:ascii="Verdana" w:eastAsia="Work Sans" w:hAnsi="Verdana" w:cs="Work Sans"/>
          <w:color w:val="000000" w:themeColor="text1"/>
          <w:sz w:val="22"/>
          <w:szCs w:val="22"/>
        </w:rPr>
        <w:t xml:space="preserve"> N° 08</w:t>
      </w:r>
      <w:r w:rsidR="005305D7" w:rsidRPr="00C1466A">
        <w:rPr>
          <w:rFonts w:ascii="Verdana" w:eastAsia="Work Sans" w:hAnsi="Verdana" w:cs="Work Sans"/>
          <w:color w:val="000000" w:themeColor="text1"/>
          <w:sz w:val="22"/>
          <w:szCs w:val="22"/>
        </w:rPr>
        <w:t>7</w:t>
      </w:r>
      <w:r w:rsidR="33192E1C" w:rsidRPr="00C1466A">
        <w:rPr>
          <w:rFonts w:ascii="Verdana" w:eastAsia="Work Sans" w:hAnsi="Verdana" w:cs="Work Sans"/>
          <w:color w:val="000000" w:themeColor="text1"/>
          <w:sz w:val="22"/>
          <w:szCs w:val="22"/>
        </w:rPr>
        <w:t xml:space="preserve"> de 200</w:t>
      </w:r>
      <w:r w:rsidR="005305D7" w:rsidRPr="00C1466A">
        <w:rPr>
          <w:rFonts w:ascii="Verdana" w:eastAsia="Work Sans" w:hAnsi="Verdana" w:cs="Work Sans"/>
          <w:color w:val="000000" w:themeColor="text1"/>
          <w:sz w:val="22"/>
          <w:szCs w:val="22"/>
        </w:rPr>
        <w:t>5</w:t>
      </w:r>
      <w:r w:rsidR="33192E1C" w:rsidRPr="00C1466A">
        <w:rPr>
          <w:rFonts w:ascii="Verdana" w:eastAsia="Work Sans" w:hAnsi="Verdana" w:cs="Work Sans"/>
          <w:color w:val="000000" w:themeColor="text1"/>
          <w:sz w:val="22"/>
          <w:szCs w:val="22"/>
        </w:rPr>
        <w:t xml:space="preserve">, </w:t>
      </w:r>
      <w:r w:rsidR="005305D7" w:rsidRPr="00C1466A">
        <w:rPr>
          <w:rFonts w:ascii="Verdana" w:eastAsia="Work Sans" w:hAnsi="Verdana" w:cs="Work Sans"/>
          <w:color w:val="000000" w:themeColor="text1"/>
          <w:sz w:val="22"/>
          <w:szCs w:val="22"/>
        </w:rPr>
        <w:t>el Ministerio de Cultura (hoy Ministerio de las Culturas, Las Artes y los Saberes)</w:t>
      </w:r>
      <w:r w:rsidR="00731BB5" w:rsidRPr="00C1466A">
        <w:rPr>
          <w:rFonts w:ascii="Verdana" w:eastAsia="Work Sans" w:hAnsi="Verdana" w:cs="Work Sans"/>
          <w:color w:val="000000" w:themeColor="text1"/>
          <w:sz w:val="22"/>
          <w:szCs w:val="22"/>
        </w:rPr>
        <w:t>,</w:t>
      </w:r>
      <w:r w:rsidR="33192E1C" w:rsidRPr="00C1466A">
        <w:rPr>
          <w:rFonts w:ascii="Verdana" w:eastAsia="Work Sans" w:hAnsi="Verdana" w:cs="Work Sans"/>
          <w:color w:val="000000" w:themeColor="text1"/>
          <w:sz w:val="22"/>
          <w:szCs w:val="22"/>
        </w:rPr>
        <w:t xml:space="preserve"> declaró el Centro Urbano de Zipaquirá </w:t>
      </w:r>
      <w:r w:rsidR="1A74CCEE" w:rsidRPr="00C1466A">
        <w:rPr>
          <w:rFonts w:ascii="Verdana" w:eastAsia="Work Sans" w:hAnsi="Verdana" w:cs="Work Sans"/>
          <w:color w:val="000000" w:themeColor="text1"/>
          <w:sz w:val="22"/>
          <w:szCs w:val="22"/>
        </w:rPr>
        <w:t xml:space="preserve">(Cundinamarca), </w:t>
      </w:r>
      <w:r w:rsidR="33192E1C" w:rsidRPr="00C1466A">
        <w:rPr>
          <w:rFonts w:ascii="Verdana" w:eastAsia="Work Sans" w:hAnsi="Verdana" w:cs="Work Sans"/>
          <w:color w:val="000000" w:themeColor="text1"/>
          <w:sz w:val="22"/>
          <w:szCs w:val="22"/>
        </w:rPr>
        <w:t>como Bien de Interés Cultural de</w:t>
      </w:r>
      <w:r w:rsidR="1EE51018" w:rsidRPr="00C1466A">
        <w:rPr>
          <w:rFonts w:ascii="Verdana" w:eastAsia="Work Sans" w:hAnsi="Verdana" w:cs="Work Sans"/>
          <w:color w:val="000000" w:themeColor="text1"/>
          <w:sz w:val="22"/>
          <w:szCs w:val="22"/>
        </w:rPr>
        <w:t xml:space="preserve"> </w:t>
      </w:r>
      <w:r w:rsidR="505AF055" w:rsidRPr="00C1466A">
        <w:rPr>
          <w:rFonts w:ascii="Verdana" w:eastAsia="Work Sans" w:hAnsi="Verdana" w:cs="Work Sans"/>
          <w:color w:val="000000" w:themeColor="text1"/>
          <w:sz w:val="22"/>
          <w:szCs w:val="22"/>
        </w:rPr>
        <w:t>Carácter</w:t>
      </w:r>
      <w:r w:rsidR="33192E1C" w:rsidRPr="00C1466A">
        <w:rPr>
          <w:rFonts w:ascii="Verdana" w:eastAsia="Work Sans" w:hAnsi="Verdana" w:cs="Work Sans"/>
          <w:color w:val="000000" w:themeColor="text1"/>
          <w:sz w:val="22"/>
          <w:szCs w:val="22"/>
        </w:rPr>
        <w:t xml:space="preserve"> Nacional</w:t>
      </w:r>
      <w:r w:rsidR="5B9A6E63" w:rsidRPr="00C1466A">
        <w:rPr>
          <w:rFonts w:ascii="Verdana" w:eastAsia="Work Sans" w:hAnsi="Verdana" w:cs="Work Sans"/>
          <w:color w:val="000000" w:themeColor="text1"/>
          <w:sz w:val="22"/>
          <w:szCs w:val="22"/>
        </w:rPr>
        <w:t xml:space="preserve">, </w:t>
      </w:r>
      <w:r w:rsidR="5B9A6E63" w:rsidRPr="00C1466A">
        <w:rPr>
          <w:rFonts w:ascii="Verdana" w:eastAsia="Work Sans" w:hAnsi="Verdana" w:cs="Work Sans"/>
          <w:color w:val="0D0D0D" w:themeColor="text1" w:themeTint="F2"/>
          <w:sz w:val="22"/>
          <w:szCs w:val="22"/>
          <w:lang w:val="es-CO"/>
        </w:rPr>
        <w:t xml:space="preserve">hoy Bien de Interés Cultural del Ámbito Nacional. </w:t>
      </w:r>
      <w:r w:rsidR="5B9A6E63" w:rsidRPr="00C1466A">
        <w:rPr>
          <w:rFonts w:ascii="Verdana" w:hAnsi="Verdana"/>
          <w:sz w:val="22"/>
          <w:szCs w:val="22"/>
        </w:rPr>
        <w:t xml:space="preserve"> </w:t>
      </w:r>
      <w:r w:rsidR="33192E1C" w:rsidRPr="00C1466A">
        <w:rPr>
          <w:rFonts w:ascii="Verdana" w:eastAsia="Work Sans" w:hAnsi="Verdana" w:cs="Work Sans"/>
          <w:color w:val="000000" w:themeColor="text1"/>
          <w:sz w:val="22"/>
          <w:szCs w:val="22"/>
        </w:rPr>
        <w:t xml:space="preserve"> </w:t>
      </w:r>
    </w:p>
    <w:p w14:paraId="2BDF0A54" w14:textId="01E318A7"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p>
    <w:p w14:paraId="2BFAB7F6" w14:textId="4B40747A" w:rsidR="3F18B077" w:rsidRPr="00C1466A" w:rsidRDefault="1B823111" w:rsidP="00C264AD">
      <w:pPr>
        <w:pStyle w:val="Textoindependiente"/>
        <w:spacing w:after="0"/>
        <w:ind w:left="-284" w:right="23"/>
        <w:jc w:val="both"/>
        <w:rPr>
          <w:rFonts w:ascii="Verdana" w:hAnsi="Verdana"/>
          <w:sz w:val="22"/>
          <w:szCs w:val="22"/>
        </w:rPr>
      </w:pPr>
      <w:r w:rsidRPr="00C1466A">
        <w:rPr>
          <w:rFonts w:ascii="Verdana" w:eastAsia="Work Sans" w:hAnsi="Verdana" w:cs="Work Sans"/>
          <w:color w:val="0D0D0D" w:themeColor="text1" w:themeTint="F2"/>
          <w:sz w:val="22"/>
          <w:szCs w:val="22"/>
          <w:lang w:val="es-CO"/>
        </w:rPr>
        <w:t xml:space="preserve">Que mediante Resolución 3629 del 18 de diciembre de 2015, </w:t>
      </w:r>
      <w:r w:rsidR="00BB084D" w:rsidRPr="00C1466A">
        <w:rPr>
          <w:rFonts w:ascii="Verdana" w:eastAsia="Work Sans" w:hAnsi="Verdana" w:cs="Work Sans"/>
          <w:color w:val="0D0D0D" w:themeColor="text1" w:themeTint="F2"/>
          <w:sz w:val="22"/>
          <w:szCs w:val="22"/>
          <w:lang w:val="es-CO"/>
        </w:rPr>
        <w:t>el Ministerio de Cultura (hoy Ministerio de las Culturas, Las Artes y los Saberes)</w:t>
      </w:r>
      <w:r w:rsidRPr="00C1466A">
        <w:rPr>
          <w:rFonts w:ascii="Verdana" w:eastAsia="Work Sans" w:hAnsi="Verdana" w:cs="Work Sans"/>
          <w:color w:val="0D0D0D" w:themeColor="text1" w:themeTint="F2"/>
          <w:sz w:val="22"/>
          <w:szCs w:val="22"/>
          <w:lang w:val="es-CO"/>
        </w:rPr>
        <w:t xml:space="preserve">, fue aprobado el Plan Especial de Manejo y Protección -PEMP- del centro </w:t>
      </w:r>
      <w:r w:rsidR="479EA952" w:rsidRPr="00C1466A">
        <w:rPr>
          <w:rFonts w:ascii="Verdana" w:eastAsia="Work Sans" w:hAnsi="Verdana" w:cs="Work Sans"/>
          <w:color w:val="0D0D0D" w:themeColor="text1" w:themeTint="F2"/>
          <w:sz w:val="22"/>
          <w:szCs w:val="22"/>
          <w:lang w:val="es-CO"/>
        </w:rPr>
        <w:t>histórico</w:t>
      </w:r>
      <w:r w:rsidRPr="00C1466A">
        <w:rPr>
          <w:rFonts w:ascii="Verdana" w:eastAsia="Work Sans" w:hAnsi="Verdana" w:cs="Work Sans"/>
          <w:color w:val="0D0D0D" w:themeColor="text1" w:themeTint="F2"/>
          <w:sz w:val="22"/>
          <w:szCs w:val="22"/>
          <w:lang w:val="es-CO"/>
        </w:rPr>
        <w:t xml:space="preserve"> del Municipio de Zipaq</w:t>
      </w:r>
      <w:r w:rsidR="06BE3CD2" w:rsidRPr="00C1466A">
        <w:rPr>
          <w:rFonts w:ascii="Verdana" w:eastAsia="Work Sans" w:hAnsi="Verdana" w:cs="Work Sans"/>
          <w:color w:val="0D0D0D" w:themeColor="text1" w:themeTint="F2"/>
          <w:sz w:val="22"/>
          <w:szCs w:val="22"/>
          <w:lang w:val="es-CO"/>
        </w:rPr>
        <w:t xml:space="preserve">uirá </w:t>
      </w:r>
      <w:r w:rsidRPr="00C1466A">
        <w:rPr>
          <w:rFonts w:ascii="Verdana" w:eastAsia="Work Sans" w:hAnsi="Verdana" w:cs="Work Sans"/>
          <w:color w:val="0D0D0D" w:themeColor="text1" w:themeTint="F2"/>
          <w:sz w:val="22"/>
          <w:szCs w:val="22"/>
          <w:lang w:val="es-CO"/>
        </w:rPr>
        <w:t>(C</w:t>
      </w:r>
      <w:r w:rsidR="787E0FBB" w:rsidRPr="00C1466A">
        <w:rPr>
          <w:rFonts w:ascii="Verdana" w:eastAsia="Work Sans" w:hAnsi="Verdana" w:cs="Work Sans"/>
          <w:color w:val="0D0D0D" w:themeColor="text1" w:themeTint="F2"/>
          <w:sz w:val="22"/>
          <w:szCs w:val="22"/>
          <w:lang w:val="es-CO"/>
        </w:rPr>
        <w:t>undinamarca</w:t>
      </w:r>
      <w:r w:rsidRPr="00C1466A">
        <w:rPr>
          <w:rFonts w:ascii="Verdana" w:eastAsia="Work Sans" w:hAnsi="Verdana" w:cs="Work Sans"/>
          <w:color w:val="0D0D0D" w:themeColor="text1" w:themeTint="F2"/>
          <w:sz w:val="22"/>
          <w:szCs w:val="22"/>
          <w:lang w:val="es-CO"/>
        </w:rPr>
        <w:t xml:space="preserve">) y su zona de influencia. </w:t>
      </w:r>
      <w:r w:rsidRPr="00C1466A">
        <w:rPr>
          <w:rFonts w:ascii="Verdana" w:hAnsi="Verdana"/>
          <w:sz w:val="22"/>
          <w:szCs w:val="22"/>
        </w:rPr>
        <w:t xml:space="preserve"> </w:t>
      </w:r>
    </w:p>
    <w:p w14:paraId="3B4C57D9" w14:textId="5AD25512"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p>
    <w:p w14:paraId="11276F60" w14:textId="77777777" w:rsidR="00B65F3F" w:rsidRPr="00C1466A" w:rsidRDefault="2D747298"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1466A">
        <w:rPr>
          <w:rFonts w:ascii="Verdana" w:eastAsia="Work Sans" w:hAnsi="Verdana" w:cs="Work Sans"/>
          <w:color w:val="0D0D0D" w:themeColor="text1" w:themeTint="F2"/>
          <w:sz w:val="22"/>
          <w:szCs w:val="22"/>
          <w:lang w:val="es-CO"/>
        </w:rPr>
        <w:t xml:space="preserve">Que de acuerdo </w:t>
      </w:r>
      <w:r w:rsidR="009158B5" w:rsidRPr="00C1466A">
        <w:rPr>
          <w:rFonts w:ascii="Verdana" w:eastAsia="Work Sans" w:hAnsi="Verdana" w:cs="Work Sans"/>
          <w:color w:val="0D0D0D" w:themeColor="text1" w:themeTint="F2"/>
          <w:sz w:val="22"/>
          <w:szCs w:val="22"/>
          <w:lang w:val="es-CO"/>
        </w:rPr>
        <w:t xml:space="preserve">con </w:t>
      </w:r>
      <w:r w:rsidR="006A33E4" w:rsidRPr="00C1466A">
        <w:rPr>
          <w:rFonts w:ascii="Verdana" w:eastAsia="Work Sans" w:hAnsi="Verdana" w:cs="Work Sans"/>
          <w:color w:val="0D0D0D" w:themeColor="text1" w:themeTint="F2"/>
          <w:sz w:val="22"/>
          <w:szCs w:val="22"/>
          <w:lang w:val="es-CO"/>
        </w:rPr>
        <w:t>el</w:t>
      </w:r>
      <w:r w:rsidRPr="00C1466A">
        <w:rPr>
          <w:rFonts w:ascii="Verdana" w:eastAsia="Work Sans" w:hAnsi="Verdana" w:cs="Work Sans"/>
          <w:color w:val="0D0D0D" w:themeColor="text1" w:themeTint="F2"/>
          <w:sz w:val="22"/>
          <w:szCs w:val="22"/>
          <w:lang w:val="es-CO"/>
        </w:rPr>
        <w:t xml:space="preserve"> plano No. 01A “Delimitación del área afectada y su zona de influencia” </w:t>
      </w:r>
      <w:r w:rsidR="00CC2B73" w:rsidRPr="00C1466A">
        <w:rPr>
          <w:rFonts w:ascii="Verdana" w:eastAsia="Work Sans" w:hAnsi="Verdana" w:cs="Work Sans"/>
          <w:color w:val="0D0D0D" w:themeColor="text1" w:themeTint="F2"/>
          <w:sz w:val="22"/>
          <w:szCs w:val="22"/>
          <w:lang w:val="es-CO"/>
        </w:rPr>
        <w:t xml:space="preserve">y el artículo 10 </w:t>
      </w:r>
      <w:r w:rsidRPr="00C1466A">
        <w:rPr>
          <w:rFonts w:ascii="Verdana" w:eastAsia="Work Sans" w:hAnsi="Verdana" w:cs="Work Sans"/>
          <w:color w:val="0D0D0D" w:themeColor="text1" w:themeTint="F2"/>
          <w:sz w:val="22"/>
          <w:szCs w:val="22"/>
          <w:lang w:val="es-CO"/>
        </w:rPr>
        <w:t xml:space="preserve">del Plan Especial de Manejo y Protección -PEMP- del centro </w:t>
      </w:r>
      <w:r w:rsidR="2F487B34" w:rsidRPr="00C1466A">
        <w:rPr>
          <w:rFonts w:ascii="Verdana" w:eastAsia="Work Sans" w:hAnsi="Verdana" w:cs="Work Sans"/>
          <w:color w:val="0D0D0D" w:themeColor="text1" w:themeTint="F2"/>
          <w:sz w:val="22"/>
          <w:szCs w:val="22"/>
          <w:lang w:val="es-CO"/>
        </w:rPr>
        <w:t>histórico</w:t>
      </w:r>
      <w:r w:rsidRPr="00C1466A">
        <w:rPr>
          <w:rFonts w:ascii="Verdana" w:eastAsia="Work Sans" w:hAnsi="Verdana" w:cs="Work Sans"/>
          <w:color w:val="0D0D0D" w:themeColor="text1" w:themeTint="F2"/>
          <w:sz w:val="22"/>
          <w:szCs w:val="22"/>
          <w:lang w:val="es-CO"/>
        </w:rPr>
        <w:t xml:space="preserve"> de Zipaquirá, el predio objeto de la solicitud se localiza dentro de los límites </w:t>
      </w:r>
      <w:r w:rsidR="00F21E41" w:rsidRPr="00C1466A">
        <w:rPr>
          <w:rFonts w:ascii="Verdana" w:eastAsia="Work Sans" w:hAnsi="Verdana" w:cs="Work Sans"/>
          <w:color w:val="0D0D0D" w:themeColor="text1" w:themeTint="F2"/>
          <w:sz w:val="22"/>
          <w:szCs w:val="22"/>
          <w:lang w:val="es-CO"/>
        </w:rPr>
        <w:t>del área afectada</w:t>
      </w:r>
      <w:r w:rsidRPr="00C1466A">
        <w:rPr>
          <w:rFonts w:ascii="Verdana" w:eastAsia="Work Sans" w:hAnsi="Verdana" w:cs="Work Sans"/>
          <w:color w:val="0D0D0D" w:themeColor="text1" w:themeTint="F2"/>
          <w:sz w:val="22"/>
          <w:szCs w:val="22"/>
          <w:lang w:val="es-CO"/>
        </w:rPr>
        <w:t>.</w:t>
      </w:r>
    </w:p>
    <w:p w14:paraId="629C6B25" w14:textId="77777777" w:rsidR="00B65F3F" w:rsidRPr="00C1466A" w:rsidRDefault="00B65F3F" w:rsidP="00C264AD">
      <w:pPr>
        <w:pStyle w:val="Textoindependiente"/>
        <w:spacing w:after="0"/>
        <w:ind w:left="-284" w:right="23"/>
        <w:jc w:val="both"/>
        <w:rPr>
          <w:rFonts w:ascii="Verdana" w:eastAsia="Work Sans" w:hAnsi="Verdana" w:cs="Work Sans"/>
          <w:color w:val="0D0D0D" w:themeColor="text1" w:themeTint="F2"/>
          <w:sz w:val="22"/>
          <w:szCs w:val="22"/>
          <w:lang w:val="es-CO"/>
        </w:rPr>
      </w:pPr>
    </w:p>
    <w:p w14:paraId="74A4557D" w14:textId="18713B6E" w:rsidR="008A6670" w:rsidRPr="00C1466A" w:rsidRDefault="008A6670" w:rsidP="00C264AD">
      <w:pPr>
        <w:pStyle w:val="Textoindependiente"/>
        <w:spacing w:after="0"/>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Que de acuerdo con el “Plano No. 02. Sistema de espacio público” del Plan E</w:t>
      </w:r>
      <w:r w:rsidR="00B65F3F" w:rsidRPr="00C1466A">
        <w:rPr>
          <w:rFonts w:ascii="Verdana" w:eastAsia="Work Sans" w:hAnsi="Verdana" w:cs="Work Sans"/>
          <w:color w:val="000000" w:themeColor="text1"/>
          <w:sz w:val="22"/>
          <w:szCs w:val="22"/>
        </w:rPr>
        <w:t>special de Manejo y Protección –PEMP-</w:t>
      </w:r>
      <w:r w:rsidRPr="00C1466A">
        <w:rPr>
          <w:rFonts w:ascii="Verdana" w:eastAsia="Work Sans" w:hAnsi="Verdana" w:cs="Work Sans"/>
          <w:color w:val="000000" w:themeColor="text1"/>
          <w:sz w:val="22"/>
          <w:szCs w:val="22"/>
        </w:rPr>
        <w:t xml:space="preserve"> del C</w:t>
      </w:r>
      <w:r w:rsidR="00B65F3F" w:rsidRPr="00C1466A">
        <w:rPr>
          <w:rFonts w:ascii="Verdana" w:eastAsia="Work Sans" w:hAnsi="Verdana" w:cs="Work Sans"/>
          <w:color w:val="000000" w:themeColor="text1"/>
          <w:sz w:val="22"/>
          <w:szCs w:val="22"/>
        </w:rPr>
        <w:t>entro Histórico de Zipaquirá, la</w:t>
      </w:r>
      <w:r w:rsidRPr="00C1466A">
        <w:rPr>
          <w:rFonts w:ascii="Verdana" w:eastAsia="Work Sans" w:hAnsi="Verdana" w:cs="Work Sans"/>
          <w:color w:val="000000" w:themeColor="text1"/>
          <w:sz w:val="22"/>
          <w:szCs w:val="22"/>
        </w:rPr>
        <w:t xml:space="preserve"> </w:t>
      </w:r>
      <w:r w:rsidRPr="00C1466A">
        <w:rPr>
          <w:rFonts w:ascii="Verdana" w:eastAsia="Work Sans" w:hAnsi="Verdana" w:cs="Work Sans"/>
          <w:color w:val="000000" w:themeColor="text1"/>
          <w:sz w:val="22"/>
          <w:szCs w:val="22"/>
        </w:rPr>
        <w:lastRenderedPageBreak/>
        <w:t>“</w:t>
      </w:r>
      <w:r w:rsidR="00B65F3F" w:rsidRPr="00C1466A">
        <w:rPr>
          <w:rFonts w:ascii="Verdana" w:eastAsia="Work Sans" w:hAnsi="Verdana" w:cs="Work Sans"/>
          <w:color w:val="000000" w:themeColor="text1"/>
          <w:sz w:val="22"/>
          <w:szCs w:val="22"/>
        </w:rPr>
        <w:t>Plaza Comuneros</w:t>
      </w:r>
      <w:r w:rsidRPr="00C1466A">
        <w:rPr>
          <w:rFonts w:ascii="Verdana" w:eastAsia="Work Sans" w:hAnsi="Verdana" w:cs="Work Sans"/>
          <w:color w:val="000000" w:themeColor="text1"/>
          <w:sz w:val="22"/>
          <w:szCs w:val="22"/>
        </w:rPr>
        <w:t xml:space="preserve">” </w:t>
      </w:r>
      <w:r w:rsidR="00B65F3F" w:rsidRPr="00C1466A">
        <w:rPr>
          <w:rFonts w:ascii="Verdana" w:eastAsia="Work Sans" w:hAnsi="Verdana" w:cs="Work Sans"/>
          <w:color w:val="000000" w:themeColor="text1"/>
          <w:sz w:val="22"/>
          <w:szCs w:val="22"/>
        </w:rPr>
        <w:t>hace parte</w:t>
      </w:r>
      <w:r w:rsidRPr="00C1466A">
        <w:rPr>
          <w:rFonts w:ascii="Verdana" w:eastAsia="Work Sans" w:hAnsi="Verdana" w:cs="Work Sans"/>
          <w:color w:val="000000" w:themeColor="text1"/>
          <w:sz w:val="22"/>
          <w:szCs w:val="22"/>
        </w:rPr>
        <w:t xml:space="preserve"> </w:t>
      </w:r>
      <w:r w:rsidR="00B65F3F" w:rsidRPr="00C1466A">
        <w:rPr>
          <w:rFonts w:ascii="Verdana" w:eastAsia="Work Sans" w:hAnsi="Verdana" w:cs="Work Sans"/>
          <w:color w:val="000000" w:themeColor="text1"/>
          <w:sz w:val="22"/>
          <w:szCs w:val="22"/>
        </w:rPr>
        <w:t>d</w:t>
      </w:r>
      <w:r w:rsidRPr="00C1466A">
        <w:rPr>
          <w:rFonts w:ascii="Verdana" w:eastAsia="Work Sans" w:hAnsi="Verdana" w:cs="Work Sans"/>
          <w:color w:val="000000" w:themeColor="text1"/>
          <w:sz w:val="22"/>
          <w:szCs w:val="22"/>
        </w:rPr>
        <w:t>el</w:t>
      </w:r>
      <w:r w:rsidR="00B65F3F" w:rsidRPr="00C1466A">
        <w:rPr>
          <w:rFonts w:ascii="Verdana" w:eastAsia="Work Sans" w:hAnsi="Verdana" w:cs="Work Sans"/>
          <w:color w:val="000000" w:themeColor="text1"/>
          <w:sz w:val="22"/>
          <w:szCs w:val="22"/>
        </w:rPr>
        <w:t xml:space="preserve"> sistema de </w:t>
      </w:r>
      <w:r w:rsidRPr="00C1466A">
        <w:rPr>
          <w:rFonts w:ascii="Verdana" w:eastAsia="Work Sans" w:hAnsi="Verdana" w:cs="Work Sans"/>
          <w:color w:val="000000" w:themeColor="text1"/>
          <w:sz w:val="22"/>
          <w:szCs w:val="22"/>
        </w:rPr>
        <w:t>espacio público del sector urbano declar</w:t>
      </w:r>
      <w:r w:rsidR="00B65F3F" w:rsidRPr="00C1466A">
        <w:rPr>
          <w:rFonts w:ascii="Verdana" w:eastAsia="Work Sans" w:hAnsi="Verdana" w:cs="Work Sans"/>
          <w:color w:val="000000" w:themeColor="text1"/>
          <w:sz w:val="22"/>
          <w:szCs w:val="22"/>
        </w:rPr>
        <w:t>ado, y para la misma, se propone su rediseño y adecuación.</w:t>
      </w:r>
    </w:p>
    <w:p w14:paraId="1B94958D" w14:textId="77777777" w:rsidR="00B65F3F" w:rsidRPr="00C1466A" w:rsidRDefault="00B65F3F" w:rsidP="00C264AD">
      <w:pPr>
        <w:pStyle w:val="Textoindependiente"/>
        <w:spacing w:after="0"/>
        <w:ind w:left="-284" w:right="23"/>
        <w:jc w:val="both"/>
        <w:rPr>
          <w:rFonts w:ascii="Verdana" w:eastAsia="Work Sans" w:hAnsi="Verdana" w:cs="Work Sans"/>
          <w:color w:val="000000" w:themeColor="text1"/>
          <w:sz w:val="22"/>
          <w:szCs w:val="22"/>
        </w:rPr>
      </w:pPr>
    </w:p>
    <w:p w14:paraId="2E3A0536" w14:textId="7F64904C" w:rsidR="00B65F3F" w:rsidRPr="00C1466A" w:rsidRDefault="00B65F3F" w:rsidP="00C264AD">
      <w:pPr>
        <w:pStyle w:val="Textoindependiente"/>
        <w:spacing w:after="0"/>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Que de acuerdo con el artículo 34 “Clasificación de usos” del Plan Especial de Manejo y Protección –PEMP-, la “Plaza Comuneros” es clasificada como de uso recreacional pasivo.</w:t>
      </w:r>
    </w:p>
    <w:p w14:paraId="5000A473" w14:textId="77777777" w:rsidR="00B65F3F" w:rsidRPr="00C1466A" w:rsidRDefault="00B65F3F" w:rsidP="00C264AD">
      <w:pPr>
        <w:pStyle w:val="Textoindependiente"/>
        <w:spacing w:after="0"/>
        <w:ind w:left="-284" w:right="23"/>
        <w:jc w:val="both"/>
        <w:rPr>
          <w:rFonts w:ascii="Verdana" w:eastAsia="Work Sans" w:hAnsi="Verdana" w:cs="Work Sans"/>
          <w:color w:val="000000" w:themeColor="text1"/>
          <w:sz w:val="22"/>
          <w:szCs w:val="22"/>
        </w:rPr>
      </w:pPr>
    </w:p>
    <w:p w14:paraId="43B1BEE5" w14:textId="38F53849" w:rsidR="00B65F3F" w:rsidRPr="00C1466A" w:rsidRDefault="00B65F3F"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1466A">
        <w:rPr>
          <w:rFonts w:ascii="Verdana" w:eastAsia="Work Sans" w:hAnsi="Verdana" w:cs="Work Sans"/>
          <w:color w:val="000000" w:themeColor="text1"/>
          <w:sz w:val="22"/>
          <w:szCs w:val="22"/>
        </w:rPr>
        <w:t xml:space="preserve">Que </w:t>
      </w:r>
      <w:r w:rsidR="0050495C" w:rsidRPr="00C1466A">
        <w:rPr>
          <w:rFonts w:ascii="Verdana" w:eastAsia="Work Sans" w:hAnsi="Verdana" w:cs="Work Sans"/>
          <w:color w:val="000000" w:themeColor="text1"/>
          <w:sz w:val="22"/>
          <w:szCs w:val="22"/>
        </w:rPr>
        <w:t xml:space="preserve">de acuerdo con el artículo 70 del Plan Especial de Manejo y Protección –PEMP-, la “Plaza de los Comuneros” hace parte de los proyectos físicos prioritarios, y </w:t>
      </w:r>
      <w:r w:rsidR="00322C90" w:rsidRPr="00C1466A">
        <w:rPr>
          <w:rFonts w:ascii="Verdana" w:eastAsia="Work Sans" w:hAnsi="Verdana" w:cs="Work Sans"/>
          <w:color w:val="000000" w:themeColor="text1"/>
          <w:sz w:val="22"/>
          <w:szCs w:val="22"/>
        </w:rPr>
        <w:t>que,</w:t>
      </w:r>
      <w:r w:rsidR="0050495C" w:rsidRPr="00C1466A">
        <w:rPr>
          <w:rFonts w:ascii="Verdana" w:eastAsia="Work Sans" w:hAnsi="Verdana" w:cs="Work Sans"/>
          <w:color w:val="000000" w:themeColor="text1"/>
          <w:sz w:val="22"/>
          <w:szCs w:val="22"/>
        </w:rPr>
        <w:t xml:space="preserve"> entre sus acciones, se propone la </w:t>
      </w:r>
      <w:r w:rsidR="0050495C" w:rsidRPr="00C1466A">
        <w:rPr>
          <w:rFonts w:ascii="Verdana" w:eastAsia="Work Sans" w:hAnsi="Verdana" w:cs="Work Sans"/>
          <w:i/>
          <w:color w:val="000000" w:themeColor="text1"/>
          <w:sz w:val="22"/>
          <w:szCs w:val="22"/>
        </w:rPr>
        <w:t>“</w:t>
      </w:r>
      <w:proofErr w:type="spellStart"/>
      <w:r w:rsidR="0050495C" w:rsidRPr="00C1466A">
        <w:rPr>
          <w:rFonts w:ascii="Verdana" w:eastAsia="Work Sans" w:hAnsi="Verdana" w:cs="Work Sans"/>
          <w:i/>
          <w:color w:val="000000" w:themeColor="text1"/>
          <w:sz w:val="22"/>
          <w:szCs w:val="22"/>
        </w:rPr>
        <w:t>Soterración</w:t>
      </w:r>
      <w:proofErr w:type="spellEnd"/>
      <w:r w:rsidR="0050495C" w:rsidRPr="00C1466A">
        <w:rPr>
          <w:rFonts w:ascii="Verdana" w:eastAsia="Work Sans" w:hAnsi="Verdana" w:cs="Work Sans"/>
          <w:i/>
          <w:color w:val="000000" w:themeColor="text1"/>
          <w:sz w:val="22"/>
          <w:szCs w:val="22"/>
        </w:rPr>
        <w:t xml:space="preserve"> de redes, mejoramiento de la pavimentación, </w:t>
      </w:r>
      <w:r w:rsidR="0050495C" w:rsidRPr="00C1466A">
        <w:rPr>
          <w:rFonts w:ascii="Verdana" w:eastAsia="Work Sans" w:hAnsi="Verdana" w:cs="Work Sans"/>
          <w:i/>
          <w:color w:val="000000" w:themeColor="text1"/>
          <w:sz w:val="22"/>
          <w:szCs w:val="22"/>
          <w:u w:val="single"/>
        </w:rPr>
        <w:t>las jardineras</w:t>
      </w:r>
      <w:r w:rsidR="0050495C" w:rsidRPr="00C1466A">
        <w:rPr>
          <w:rFonts w:ascii="Verdana" w:eastAsia="Work Sans" w:hAnsi="Verdana" w:cs="Work Sans"/>
          <w:i/>
          <w:color w:val="000000" w:themeColor="text1"/>
          <w:sz w:val="22"/>
          <w:szCs w:val="22"/>
        </w:rPr>
        <w:t xml:space="preserve"> y la iluminación, manejo de basuras”</w:t>
      </w:r>
    </w:p>
    <w:p w14:paraId="02819AAD" w14:textId="695CFEC7"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p>
    <w:p w14:paraId="67BFFEDB" w14:textId="216473A3" w:rsidR="00FC667F" w:rsidRPr="00C1466A" w:rsidRDefault="3F18B077"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Que</w:t>
      </w:r>
      <w:r w:rsidRPr="00C1466A">
        <w:rPr>
          <w:rFonts w:ascii="Verdana" w:eastAsia="Work Sans" w:hAnsi="Verdana" w:cs="Work Sans"/>
          <w:i/>
          <w:iCs/>
          <w:color w:val="000000" w:themeColor="text1"/>
          <w:sz w:val="22"/>
          <w:szCs w:val="22"/>
        </w:rPr>
        <w:t xml:space="preserve"> </w:t>
      </w:r>
      <w:r w:rsidRPr="00C1466A">
        <w:rPr>
          <w:rFonts w:ascii="Verdana" w:eastAsia="Work Sans" w:hAnsi="Verdana" w:cs="Work Sans"/>
          <w:color w:val="000000" w:themeColor="text1"/>
          <w:sz w:val="22"/>
          <w:szCs w:val="22"/>
        </w:rPr>
        <w:t xml:space="preserve">el Artículo 11 de la Ley 397 de 1997, modificado por el Artículo 7° de la Ley 1185 de 2008, </w:t>
      </w:r>
      <w:r w:rsidR="00BD41AA" w:rsidRPr="00C1466A">
        <w:rPr>
          <w:rFonts w:ascii="Verdana" w:hAnsi="Verdana" w:cs="Arial"/>
          <w:color w:val="0D0D0D" w:themeColor="text1" w:themeTint="F2"/>
          <w:sz w:val="22"/>
          <w:szCs w:val="22"/>
          <w:lang w:val="es-CO"/>
        </w:rPr>
        <w:t>establece que los bienes materiales de interés cultural de propiedad pública y privada estarán sometidos al siguiente Régimen Especial de Protección y dispone:</w:t>
      </w:r>
    </w:p>
    <w:p w14:paraId="269ACB5A" w14:textId="334CEB05" w:rsidR="00FC667F" w:rsidRPr="00C1466A" w:rsidRDefault="00FC667F" w:rsidP="00AB0E7F">
      <w:pPr>
        <w:ind w:left="142" w:right="165"/>
        <w:jc w:val="both"/>
        <w:rPr>
          <w:rFonts w:ascii="Verdana" w:eastAsia="Work Sans" w:hAnsi="Verdana" w:cs="Work Sans"/>
          <w:color w:val="000000" w:themeColor="text1"/>
          <w:sz w:val="22"/>
          <w:szCs w:val="22"/>
        </w:rPr>
      </w:pPr>
    </w:p>
    <w:p w14:paraId="404C2B33" w14:textId="5EDE76C0" w:rsidR="00FC667F" w:rsidRPr="00C1466A" w:rsidRDefault="3F18B077" w:rsidP="00AB0E7F">
      <w:pPr>
        <w:ind w:left="142" w:right="165"/>
        <w:jc w:val="both"/>
        <w:rPr>
          <w:rFonts w:ascii="Verdana" w:eastAsia="Work Sans" w:hAnsi="Verdana" w:cs="Work Sans"/>
          <w:color w:val="000000" w:themeColor="text1"/>
          <w:sz w:val="22"/>
          <w:szCs w:val="22"/>
        </w:rPr>
      </w:pPr>
      <w:r w:rsidRPr="00C1466A">
        <w:rPr>
          <w:rFonts w:ascii="Verdana" w:eastAsia="Work Sans" w:hAnsi="Verdana" w:cs="Work Sans"/>
          <w:i/>
          <w:iCs/>
          <w:color w:val="000000" w:themeColor="text1"/>
          <w:sz w:val="22"/>
          <w:szCs w:val="22"/>
        </w:rPr>
        <w:t xml:space="preserve">“(…) 2. </w:t>
      </w:r>
      <w:r w:rsidRPr="00C1466A">
        <w:rPr>
          <w:rFonts w:ascii="Verdana" w:eastAsia="Work Sans" w:hAnsi="Verdana" w:cs="Work Sans"/>
          <w:b/>
          <w:bCs/>
          <w:i/>
          <w:iCs/>
          <w:color w:val="000000" w:themeColor="text1"/>
          <w:sz w:val="22"/>
          <w:szCs w:val="22"/>
        </w:rPr>
        <w:t xml:space="preserve">Intervención. </w:t>
      </w:r>
      <w:r w:rsidRPr="00C1466A">
        <w:rPr>
          <w:rFonts w:ascii="Verdana" w:eastAsia="Work Sans" w:hAnsi="Verdana" w:cs="Work Sans"/>
          <w:i/>
          <w:iCs/>
          <w:color w:val="000000" w:themeColor="text1"/>
          <w:sz w:val="22"/>
          <w:szCs w:val="22"/>
        </w:rPr>
        <w:t>Por intervención se entiende todo acto que cause cambios al bien de interés cultural o que afecte el estado del mismo. Comprende, a título enunciativo, actos de conservación, restauración, recuperación, remoción, demolición, desmembramiento, desplazamiento o subdivisión, y deberá realizarse de conformidad con el Plan Especial de Manejo y Protección si este fuese requerido.</w:t>
      </w:r>
    </w:p>
    <w:p w14:paraId="40249B95" w14:textId="064C2DCE" w:rsidR="00FC667F" w:rsidRPr="00C1466A" w:rsidRDefault="00FC667F" w:rsidP="00AB0E7F">
      <w:pPr>
        <w:ind w:left="142" w:right="165"/>
        <w:jc w:val="both"/>
        <w:rPr>
          <w:rFonts w:ascii="Verdana" w:eastAsia="Work Sans" w:hAnsi="Verdana" w:cs="Work Sans"/>
          <w:color w:val="000000" w:themeColor="text1"/>
          <w:sz w:val="22"/>
          <w:szCs w:val="22"/>
        </w:rPr>
      </w:pPr>
    </w:p>
    <w:p w14:paraId="6F4D413F" w14:textId="192854AD" w:rsidR="00FC667F" w:rsidRPr="00C1466A" w:rsidRDefault="3F18B077" w:rsidP="00AB0E7F">
      <w:pPr>
        <w:ind w:left="142" w:right="165"/>
        <w:jc w:val="both"/>
        <w:rPr>
          <w:rFonts w:ascii="Verdana" w:eastAsia="Work Sans" w:hAnsi="Verdana" w:cs="Work Sans"/>
          <w:color w:val="000000" w:themeColor="text1"/>
          <w:sz w:val="22"/>
          <w:szCs w:val="22"/>
        </w:rPr>
      </w:pPr>
      <w:r w:rsidRPr="00C1466A">
        <w:rPr>
          <w:rFonts w:ascii="Verdana" w:eastAsia="Work Sans" w:hAnsi="Verdana" w:cs="Work Sans"/>
          <w:i/>
          <w:iCs/>
          <w:color w:val="000000" w:themeColor="text1"/>
          <w:sz w:val="22"/>
          <w:szCs w:val="22"/>
        </w:rPr>
        <w:t>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aprobará su realización o, si es el caso, podrá solicitar que las mismas se ajusten al Plan Especial de Manejo y Protección que hubiera sido aprobado para dicho inmueble”.</w:t>
      </w:r>
    </w:p>
    <w:p w14:paraId="0004E8E5" w14:textId="07159291" w:rsidR="00FC667F" w:rsidRPr="00C1466A" w:rsidRDefault="00FC667F" w:rsidP="00C264AD">
      <w:pPr>
        <w:ind w:left="-284" w:right="23"/>
        <w:jc w:val="both"/>
        <w:rPr>
          <w:rFonts w:ascii="Verdana" w:eastAsia="Work Sans" w:hAnsi="Verdana" w:cs="Work Sans"/>
          <w:color w:val="000000" w:themeColor="text1"/>
          <w:sz w:val="22"/>
          <w:szCs w:val="22"/>
        </w:rPr>
      </w:pPr>
    </w:p>
    <w:p w14:paraId="7ABBF3E1" w14:textId="5CD49620" w:rsidR="00FC667F" w:rsidRPr="00C1466A" w:rsidRDefault="3F18B077" w:rsidP="00C264AD">
      <w:pPr>
        <w:ind w:left="-284" w:right="23"/>
        <w:jc w:val="both"/>
        <w:rPr>
          <w:rFonts w:ascii="Verdana" w:eastAsia="Work Sans" w:hAnsi="Verdana" w:cs="Work Sans"/>
          <w:i/>
          <w:iCs/>
          <w:color w:val="000000" w:themeColor="text1"/>
          <w:sz w:val="22"/>
          <w:szCs w:val="22"/>
        </w:rPr>
      </w:pPr>
      <w:r w:rsidRPr="00C1466A">
        <w:rPr>
          <w:rFonts w:ascii="Verdana" w:eastAsia="Work Sans" w:hAnsi="Verdana" w:cs="Work Sans"/>
          <w:color w:val="000000" w:themeColor="text1"/>
          <w:sz w:val="22"/>
          <w:szCs w:val="22"/>
        </w:rPr>
        <w:t xml:space="preserve">Que el artículo 2.4.1.4.1 del Decreto 1080 de 2015, Único Reglamentario del Sector Cultura, dispone que se entiende por intervención todo acto que cause cambios al bien de interés cultural - BIC o que afecte el estado del mismo, e indica que </w:t>
      </w:r>
      <w:r w:rsidRPr="00C1466A">
        <w:rPr>
          <w:rFonts w:ascii="Verdana" w:eastAsia="Work Sans" w:hAnsi="Verdana" w:cs="Work Sans"/>
          <w:i/>
          <w:iCs/>
          <w:color w:val="000000" w:themeColor="text1"/>
          <w:sz w:val="22"/>
          <w:szCs w:val="22"/>
        </w:rPr>
        <w:t>“La intervención comprende desde la elaboración de estudios técnicos, diseños y proyectos, hasta la ejecución de obras o de acciones sobre los bienes”.</w:t>
      </w:r>
    </w:p>
    <w:p w14:paraId="6BB2FD58" w14:textId="33DAC61B" w:rsidR="00F206E2" w:rsidRPr="00C1466A" w:rsidRDefault="00F206E2" w:rsidP="00C264AD">
      <w:pPr>
        <w:ind w:left="-284" w:right="23"/>
        <w:jc w:val="both"/>
        <w:rPr>
          <w:rFonts w:ascii="Verdana" w:eastAsia="Work Sans" w:hAnsi="Verdana" w:cs="Work Sans"/>
          <w:i/>
          <w:iCs/>
          <w:color w:val="000000" w:themeColor="text1"/>
          <w:sz w:val="22"/>
          <w:szCs w:val="22"/>
        </w:rPr>
      </w:pPr>
    </w:p>
    <w:p w14:paraId="28AD3DA3" w14:textId="52A633E1" w:rsidR="00544285" w:rsidRPr="00C1466A" w:rsidRDefault="00544285"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Que, de acuerdo con la ficha de evaluación técnica, el estado de conservación de los elementos que se intervienen y los alcances de las obras autorizados mediante la presente resolución, son los siguientes: </w:t>
      </w:r>
    </w:p>
    <w:p w14:paraId="7A0ADABD" w14:textId="77777777" w:rsidR="00544285" w:rsidRPr="00C1466A" w:rsidRDefault="00544285" w:rsidP="00C264AD">
      <w:pPr>
        <w:ind w:left="-284" w:right="23"/>
        <w:jc w:val="both"/>
        <w:rPr>
          <w:rFonts w:ascii="Verdana" w:eastAsia="Work Sans" w:hAnsi="Verdana" w:cs="Work Sans"/>
          <w:color w:val="000000" w:themeColor="text1"/>
          <w:sz w:val="22"/>
          <w:szCs w:val="22"/>
        </w:rPr>
      </w:pPr>
    </w:p>
    <w:p w14:paraId="4176177A" w14:textId="1CAD6F84" w:rsidR="00544285" w:rsidRPr="00AB0E7F" w:rsidRDefault="00AB0E7F" w:rsidP="00AB0E7F">
      <w:pPr>
        <w:ind w:left="284" w:right="306"/>
        <w:jc w:val="both"/>
        <w:rPr>
          <w:rFonts w:ascii="Verdana" w:eastAsia="Work Sans" w:hAnsi="Verdana" w:cs="Work Sans"/>
          <w:b/>
          <w:bCs/>
          <w:color w:val="000000" w:themeColor="text1"/>
          <w:sz w:val="22"/>
          <w:szCs w:val="22"/>
        </w:rPr>
      </w:pPr>
      <w:r>
        <w:rPr>
          <w:rFonts w:ascii="Verdana" w:eastAsia="Work Sans" w:hAnsi="Verdana" w:cs="Work Sans"/>
          <w:b/>
          <w:bCs/>
          <w:color w:val="000000" w:themeColor="text1"/>
          <w:sz w:val="22"/>
          <w:szCs w:val="22"/>
        </w:rPr>
        <w:t>“</w:t>
      </w:r>
      <w:r w:rsidRPr="00AB0E7F">
        <w:rPr>
          <w:rFonts w:ascii="Verdana" w:eastAsia="Work Sans" w:hAnsi="Verdana" w:cs="Work Sans"/>
          <w:b/>
          <w:bCs/>
          <w:color w:val="000000" w:themeColor="text1"/>
          <w:sz w:val="22"/>
          <w:szCs w:val="22"/>
        </w:rPr>
        <w:t xml:space="preserve">ESTADO ACTUAL DEL ESPACIO PÚBLICO: </w:t>
      </w:r>
    </w:p>
    <w:p w14:paraId="03A99C9B" w14:textId="6396F898" w:rsidR="00B86199"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Suelo (Plaza y Vías)</w:t>
      </w:r>
    </w:p>
    <w:p w14:paraId="529C0FC0" w14:textId="591FC8E2"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Adoquín de gres / Arcilla cocida</w:t>
      </w:r>
    </w:p>
    <w:p w14:paraId="5E8DDE4F" w14:textId="580301E5"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lastRenderedPageBreak/>
        <w:t>Estado Físico y Conservación: Funcional - Presenta desniveles leves, parches de cemento y manchas por humedad/polución, en algunos puntos no se encuentra el adoquín.</w:t>
      </w:r>
    </w:p>
    <w:p w14:paraId="66A3E4CC" w14:textId="482D6184" w:rsidR="00B86199"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Separadores (Bolardos): </w:t>
      </w:r>
    </w:p>
    <w:p w14:paraId="22D97BC3" w14:textId="38E5828D"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Concreto prefabricado</w:t>
      </w:r>
    </w:p>
    <w:p w14:paraId="67749E99" w14:textId="77777777"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Estado Físico y Conservación: Desgastado - Aristas picadas (desbordadas) y erosión en la base por contacto con suelo.</w:t>
      </w:r>
    </w:p>
    <w:p w14:paraId="21B7040E" w14:textId="523B4E6E" w:rsidR="00A66A3E"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Bancas y Muretes: </w:t>
      </w:r>
    </w:p>
    <w:p w14:paraId="599214E9" w14:textId="6AEE73EC" w:rsidR="00A66A3E" w:rsidRPr="00C1466A"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Mampostería pañetada y pintada.</w:t>
      </w:r>
    </w:p>
    <w:p w14:paraId="4009C607" w14:textId="34A7F459" w:rsidR="00B86199" w:rsidRPr="00C1466A"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Estado Físico y de Conservación: </w:t>
      </w:r>
      <w:r w:rsidR="00B86199" w:rsidRPr="00C1466A">
        <w:rPr>
          <w:rFonts w:ascii="Verdana" w:eastAsia="Work Sans" w:hAnsi="Verdana" w:cs="Work Sans"/>
          <w:i/>
          <w:color w:val="000000" w:themeColor="text1"/>
          <w:lang w:val="es-ES" w:eastAsia="es-ES"/>
        </w:rPr>
        <w:t>Bueno - Mantenimiento cromático aceptable; desgaste menor por uso en zonas de asiento.</w:t>
      </w:r>
    </w:p>
    <w:p w14:paraId="007A962B" w14:textId="7F95ADD3" w:rsidR="00A66A3E"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Vegetación (Alcorques): </w:t>
      </w:r>
    </w:p>
    <w:p w14:paraId="257360D1" w14:textId="7F906AE2" w:rsidR="00A66A3E" w:rsidRPr="00C1466A"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Palma de cera y tierra compacta.</w:t>
      </w:r>
    </w:p>
    <w:p w14:paraId="70C473F9" w14:textId="1EC39901" w:rsidR="00544285" w:rsidRPr="00AB0E7F"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Estado Físico y de Conservación: Aceptable </w:t>
      </w:r>
      <w:proofErr w:type="gramStart"/>
      <w:r w:rsidRPr="00C1466A">
        <w:rPr>
          <w:rFonts w:ascii="Verdana" w:eastAsia="Work Sans" w:hAnsi="Verdana" w:cs="Work Sans"/>
          <w:i/>
          <w:color w:val="000000" w:themeColor="text1"/>
          <w:lang w:val="es-ES" w:eastAsia="es-ES"/>
        </w:rPr>
        <w:t>-  El</w:t>
      </w:r>
      <w:proofErr w:type="gramEnd"/>
      <w:r w:rsidRPr="00C1466A">
        <w:rPr>
          <w:rFonts w:ascii="Verdana" w:eastAsia="Work Sans" w:hAnsi="Verdana" w:cs="Work Sans"/>
          <w:i/>
          <w:color w:val="000000" w:themeColor="text1"/>
          <w:lang w:val="es-ES" w:eastAsia="es-ES"/>
        </w:rPr>
        <w:t xml:space="preserve"> área de tierra está muy compactada, lo que afecta la absorción de agua, ausencia de vegetación.</w:t>
      </w:r>
    </w:p>
    <w:p w14:paraId="5366B033" w14:textId="645F7EA6" w:rsidR="001C371C" w:rsidRPr="00AB0E7F" w:rsidRDefault="00AB0E7F" w:rsidP="00AB0E7F">
      <w:pPr>
        <w:ind w:left="284" w:right="306"/>
        <w:jc w:val="both"/>
        <w:rPr>
          <w:rFonts w:ascii="Verdana" w:eastAsia="Work Sans" w:hAnsi="Verdana" w:cs="Work Sans"/>
          <w:b/>
          <w:bCs/>
          <w:color w:val="000000" w:themeColor="text1"/>
          <w:sz w:val="22"/>
          <w:szCs w:val="22"/>
        </w:rPr>
      </w:pPr>
      <w:r w:rsidRPr="00AB0E7F">
        <w:rPr>
          <w:rFonts w:ascii="Verdana" w:eastAsia="Work Sans" w:hAnsi="Verdana" w:cs="Work Sans"/>
          <w:b/>
          <w:bCs/>
          <w:color w:val="000000" w:themeColor="text1"/>
          <w:sz w:val="22"/>
          <w:szCs w:val="22"/>
        </w:rPr>
        <w:t xml:space="preserve">PROPUESTA DEL PROYECTO: </w:t>
      </w:r>
    </w:p>
    <w:p w14:paraId="4D98B19C" w14:textId="77777777" w:rsidR="00A66A3E" w:rsidRPr="00C1466A" w:rsidRDefault="00A66A3E" w:rsidP="00AB0E7F">
      <w:pPr>
        <w:ind w:left="284" w:right="306"/>
        <w:jc w:val="both"/>
        <w:rPr>
          <w:rFonts w:ascii="Verdana" w:eastAsia="Work Sans" w:hAnsi="Verdana" w:cs="Work Sans"/>
          <w:color w:val="000000" w:themeColor="text1"/>
          <w:sz w:val="22"/>
          <w:szCs w:val="22"/>
        </w:rPr>
      </w:pPr>
    </w:p>
    <w:p w14:paraId="75E28DF4" w14:textId="309C0ACD" w:rsidR="00A66A3E"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r w:rsidR="00A66A3E" w:rsidRPr="00C1466A">
        <w:rPr>
          <w:rFonts w:ascii="Verdana" w:eastAsia="Work Sans" w:hAnsi="Verdana" w:cs="Work Sans"/>
          <w:i/>
          <w:color w:val="000000" w:themeColor="text1"/>
          <w:sz w:val="22"/>
          <w:szCs w:val="22"/>
        </w:rPr>
        <w:t xml:space="preserve">CRITERIOS DE INTERVENCIÓN Y DISEÑO DEL PROYECTO </w:t>
      </w:r>
    </w:p>
    <w:p w14:paraId="1421AA6E" w14:textId="77777777" w:rsidR="00544285" w:rsidRPr="00C1466A" w:rsidRDefault="00544285" w:rsidP="00AB0E7F">
      <w:pPr>
        <w:ind w:left="284" w:right="306"/>
        <w:jc w:val="both"/>
        <w:rPr>
          <w:rFonts w:ascii="Verdana" w:eastAsia="Work Sans" w:hAnsi="Verdana" w:cs="Work Sans"/>
          <w:color w:val="000000" w:themeColor="text1"/>
          <w:sz w:val="22"/>
          <w:szCs w:val="22"/>
        </w:rPr>
      </w:pPr>
    </w:p>
    <w:p w14:paraId="0DD9BC5F" w14:textId="77777777"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El proyecto de intervención se fundamenta en una construcción colectiva que busca hibridar los conceptos de plaza monumental y parque, respetando siempre la memoria histórica y los valores patrimoniales del centro histórico. </w:t>
      </w:r>
    </w:p>
    <w:p w14:paraId="5966B15D" w14:textId="3932ED20"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Los criterios de diseño priorizan el uso de estructuras livianas, metálicas y reversibles que se sobreponen a los elementos existentes, como las "dunas" de las palmeras, evitando realizar excavaciones o perforaciones que afecten el suelo arqueológico de adoquín. </w:t>
      </w:r>
    </w:p>
    <w:p w14:paraId="7F4306F3" w14:textId="77777777" w:rsidR="00A66A3E" w:rsidRPr="00C1466A" w:rsidRDefault="00A66A3E" w:rsidP="00AB0E7F">
      <w:pPr>
        <w:ind w:left="851" w:right="306"/>
        <w:jc w:val="both"/>
        <w:rPr>
          <w:rFonts w:ascii="Verdana" w:eastAsia="Work Sans" w:hAnsi="Verdana" w:cs="Work Sans"/>
          <w:i/>
          <w:color w:val="000000" w:themeColor="text1"/>
          <w:sz w:val="22"/>
          <w:szCs w:val="22"/>
        </w:rPr>
      </w:pPr>
    </w:p>
    <w:p w14:paraId="496E8A18" w14:textId="3700AB75"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Para mejorar el confort térmico y la habitabilidad, se emplea madera de alta calidad en bancas ergonómicas con diseño de 360º, permitiendo una visual total del entorno y una permanencia prolongada. </w:t>
      </w:r>
    </w:p>
    <w:p w14:paraId="1A358950" w14:textId="77777777" w:rsidR="00A66A3E" w:rsidRPr="00C1466A" w:rsidRDefault="00A66A3E" w:rsidP="00AB0E7F">
      <w:pPr>
        <w:ind w:left="851" w:right="306"/>
        <w:jc w:val="both"/>
        <w:rPr>
          <w:rFonts w:ascii="Verdana" w:eastAsia="Work Sans" w:hAnsi="Verdana" w:cs="Work Sans"/>
          <w:i/>
          <w:color w:val="000000" w:themeColor="text1"/>
          <w:sz w:val="22"/>
          <w:szCs w:val="22"/>
        </w:rPr>
      </w:pPr>
    </w:p>
    <w:p w14:paraId="12E190F7" w14:textId="323C1723"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Adicionalmente, el proyecto garantiza la inclusión total mediante mobiliario y puntos de información con alturas accesibles para niños y personas con discapacidad (…)</w:t>
      </w:r>
    </w:p>
    <w:p w14:paraId="29421C36" w14:textId="77777777" w:rsidR="00A66A3E" w:rsidRPr="00C1466A" w:rsidRDefault="00A66A3E" w:rsidP="00AB0E7F">
      <w:pPr>
        <w:ind w:left="851" w:right="306"/>
        <w:jc w:val="both"/>
        <w:rPr>
          <w:rFonts w:ascii="Verdana" w:eastAsia="Work Sans" w:hAnsi="Verdana" w:cs="Work Sans"/>
          <w:i/>
          <w:color w:val="000000" w:themeColor="text1"/>
          <w:sz w:val="22"/>
          <w:szCs w:val="22"/>
        </w:rPr>
      </w:pPr>
    </w:p>
    <w:p w14:paraId="448290FC" w14:textId="13AFE323"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lastRenderedPageBreak/>
        <w:t>Por último, la intervención apuesta por la renaturalización del espacio, ampliando las zonas verdes con especies polinizadoras y sistemas técnicos de impermeabilización y drenaje para asegurar la sostenibilidad del material vegetal.</w:t>
      </w:r>
      <w:r w:rsidR="00E021E7" w:rsidRPr="00C1466A">
        <w:rPr>
          <w:rFonts w:ascii="Verdana" w:eastAsia="Work Sans" w:hAnsi="Verdana" w:cs="Work Sans"/>
          <w:i/>
          <w:color w:val="000000" w:themeColor="text1"/>
          <w:sz w:val="22"/>
          <w:szCs w:val="22"/>
        </w:rPr>
        <w:t>”</w:t>
      </w:r>
    </w:p>
    <w:p w14:paraId="7F9EEF58" w14:textId="77777777" w:rsidR="00E021E7" w:rsidRPr="00C1466A" w:rsidRDefault="00E021E7" w:rsidP="00AB0E7F">
      <w:pPr>
        <w:pStyle w:val="Prrafodelista"/>
        <w:ind w:left="284" w:right="306"/>
        <w:rPr>
          <w:rFonts w:ascii="Verdana" w:eastAsia="Work Sans" w:hAnsi="Verdana" w:cs="Work Sans"/>
          <w:i/>
          <w:color w:val="000000" w:themeColor="text1"/>
          <w:sz w:val="22"/>
          <w:szCs w:val="22"/>
        </w:rPr>
      </w:pPr>
    </w:p>
    <w:p w14:paraId="40F484FF" w14:textId="61E91F01" w:rsidR="00E021E7"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p>
    <w:p w14:paraId="486C7864" w14:textId="77777777" w:rsidR="00BC64FD" w:rsidRPr="00C1466A" w:rsidRDefault="00BC64FD" w:rsidP="00AB0E7F">
      <w:pPr>
        <w:pStyle w:val="Prrafodelista"/>
        <w:ind w:left="284" w:right="306"/>
        <w:rPr>
          <w:rFonts w:ascii="Verdana" w:eastAsia="Work Sans" w:hAnsi="Verdana" w:cs="Work Sans"/>
          <w:i/>
          <w:color w:val="000000" w:themeColor="text1"/>
          <w:sz w:val="22"/>
          <w:szCs w:val="22"/>
        </w:rPr>
      </w:pPr>
    </w:p>
    <w:p w14:paraId="2D48F90E" w14:textId="084B4487" w:rsidR="00A66A3E"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r w:rsidR="00BC64FD" w:rsidRPr="00AB0E7F">
        <w:rPr>
          <w:rFonts w:ascii="Verdana" w:eastAsia="Work Sans" w:hAnsi="Verdana" w:cs="Work Sans"/>
          <w:b/>
          <w:bCs/>
          <w:i/>
          <w:color w:val="000000" w:themeColor="text1"/>
          <w:sz w:val="22"/>
          <w:szCs w:val="22"/>
        </w:rPr>
        <w:t>INTERVENCIÓN MOBILIARIO URBANO Y RENATURALIZACIÓN</w:t>
      </w:r>
    </w:p>
    <w:p w14:paraId="34085717" w14:textId="77777777" w:rsidR="00BC64FD" w:rsidRPr="00C1466A" w:rsidRDefault="00BC64FD" w:rsidP="00AB0E7F">
      <w:pPr>
        <w:ind w:left="284" w:right="306"/>
        <w:jc w:val="both"/>
        <w:rPr>
          <w:rFonts w:ascii="Verdana" w:eastAsia="Work Sans" w:hAnsi="Verdana" w:cs="Work Sans"/>
          <w:i/>
          <w:color w:val="000000" w:themeColor="text1"/>
          <w:sz w:val="22"/>
          <w:szCs w:val="22"/>
        </w:rPr>
      </w:pPr>
    </w:p>
    <w:p w14:paraId="3A28462E"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Corresponde a un elemento de mobiliario urbano híbrido (Banca + Jardinera) destinado a la plaza principal de Zipaquirá. La estructura es circular (o perimetral a las palmeras existentes) con un diámetro exterior de aproximadamente 10.72 metros.</w:t>
      </w:r>
    </w:p>
    <w:p w14:paraId="2F4EF20D"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717C5174" w14:textId="11E63D02"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El diseño destaca por: Ergonomía: Posee un asiento de madera con un fondo de 40 cm y un respaldo inclinado de 60 cm de altura. </w:t>
      </w:r>
    </w:p>
    <w:p w14:paraId="46EA8DCE"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5E285D03" w14:textId="48BF2202"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Soporte: Se ancla al terreno mediante columnas de concreto reforzado y </w:t>
      </w:r>
      <w:proofErr w:type="spellStart"/>
      <w:r w:rsidRPr="00C1466A">
        <w:rPr>
          <w:rFonts w:ascii="Verdana" w:eastAsia="Work Sans" w:hAnsi="Verdana" w:cs="Work Sans"/>
          <w:i/>
          <w:color w:val="000000" w:themeColor="text1"/>
          <w:sz w:val="22"/>
          <w:szCs w:val="22"/>
          <w:lang w:eastAsia="es-MX"/>
        </w:rPr>
        <w:t>flanches</w:t>
      </w:r>
      <w:proofErr w:type="spellEnd"/>
      <w:r w:rsidRPr="00C1466A">
        <w:rPr>
          <w:rFonts w:ascii="Verdana" w:eastAsia="Work Sans" w:hAnsi="Verdana" w:cs="Work Sans"/>
          <w:i/>
          <w:color w:val="000000" w:themeColor="text1"/>
          <w:sz w:val="22"/>
          <w:szCs w:val="22"/>
          <w:lang w:eastAsia="es-MX"/>
        </w:rPr>
        <w:t xml:space="preserve"> metálicos para garantizar estabilidad. Estética: Combina la calidez de la madera de teca con la resistencia industrial del acero con acabado </w:t>
      </w:r>
      <w:proofErr w:type="spellStart"/>
      <w:r w:rsidRPr="00C1466A">
        <w:rPr>
          <w:rFonts w:ascii="Verdana" w:eastAsia="Work Sans" w:hAnsi="Verdana" w:cs="Work Sans"/>
          <w:i/>
          <w:color w:val="000000" w:themeColor="text1"/>
          <w:sz w:val="22"/>
          <w:szCs w:val="22"/>
          <w:lang w:eastAsia="es-MX"/>
        </w:rPr>
        <w:t>epóxico</w:t>
      </w:r>
      <w:proofErr w:type="spellEnd"/>
      <w:r w:rsidRPr="00C1466A">
        <w:rPr>
          <w:rFonts w:ascii="Verdana" w:eastAsia="Work Sans" w:hAnsi="Verdana" w:cs="Work Sans"/>
          <w:i/>
          <w:color w:val="000000" w:themeColor="text1"/>
          <w:sz w:val="22"/>
          <w:szCs w:val="22"/>
          <w:lang w:eastAsia="es-MX"/>
        </w:rPr>
        <w:t>.</w:t>
      </w:r>
    </w:p>
    <w:p w14:paraId="4A9095A1"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27C9303C" w14:textId="18F3CCD8"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w:t>
      </w:r>
    </w:p>
    <w:p w14:paraId="5C0645D8"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77B26554" w14:textId="78988913" w:rsidR="00E021E7" w:rsidRPr="00AB0E7F" w:rsidRDefault="00E021E7" w:rsidP="00AB0E7F">
      <w:pPr>
        <w:ind w:left="284" w:right="306"/>
        <w:jc w:val="both"/>
        <w:rPr>
          <w:rFonts w:ascii="Verdana" w:eastAsia="Work Sans" w:hAnsi="Verdana" w:cs="Work Sans"/>
          <w:b/>
          <w:bCs/>
          <w:i/>
          <w:color w:val="000000" w:themeColor="text1"/>
          <w:sz w:val="22"/>
          <w:szCs w:val="22"/>
          <w:lang w:eastAsia="es-MX"/>
        </w:rPr>
      </w:pPr>
      <w:r w:rsidRPr="00AB0E7F">
        <w:rPr>
          <w:rFonts w:ascii="Verdana" w:eastAsia="Work Sans" w:hAnsi="Verdana" w:cs="Work Sans"/>
          <w:b/>
          <w:bCs/>
          <w:i/>
          <w:color w:val="000000" w:themeColor="text1"/>
          <w:sz w:val="22"/>
          <w:szCs w:val="22"/>
          <w:lang w:eastAsia="es-MX"/>
        </w:rPr>
        <w:t>INTERVENCIÓN KIOSCO</w:t>
      </w:r>
    </w:p>
    <w:p w14:paraId="27ACA84D"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2063D456" w14:textId="047C161F" w:rsidR="00E021E7" w:rsidRPr="00AB0E7F" w:rsidRDefault="00E021E7" w:rsidP="00A2539F">
      <w:pPr>
        <w:pStyle w:val="Prrafodelista"/>
        <w:numPr>
          <w:ilvl w:val="0"/>
          <w:numId w:val="37"/>
        </w:numPr>
        <w:ind w:left="709" w:right="306" w:hanging="425"/>
        <w:jc w:val="both"/>
        <w:rPr>
          <w:rFonts w:ascii="Verdana" w:eastAsia="Work Sans" w:hAnsi="Verdana" w:cs="Work Sans"/>
          <w:i/>
          <w:color w:val="000000" w:themeColor="text1"/>
          <w:sz w:val="22"/>
          <w:szCs w:val="22"/>
        </w:rPr>
      </w:pPr>
      <w:r w:rsidRPr="00AB0E7F">
        <w:rPr>
          <w:rFonts w:ascii="Verdana" w:eastAsia="Work Sans" w:hAnsi="Verdana" w:cs="Work Sans"/>
          <w:i/>
          <w:color w:val="000000" w:themeColor="text1"/>
          <w:sz w:val="22"/>
          <w:szCs w:val="22"/>
        </w:rPr>
        <w:t xml:space="preserve">Concepto y </w:t>
      </w:r>
      <w:r w:rsidR="00AB0E7F" w:rsidRPr="00AB0E7F">
        <w:rPr>
          <w:rFonts w:ascii="Verdana" w:eastAsia="Work Sans" w:hAnsi="Verdana" w:cs="Work Sans"/>
          <w:i/>
          <w:color w:val="000000" w:themeColor="text1"/>
          <w:sz w:val="22"/>
          <w:szCs w:val="22"/>
        </w:rPr>
        <w:t>Formal: El</w:t>
      </w:r>
      <w:r w:rsidRPr="00AB0E7F">
        <w:rPr>
          <w:rFonts w:ascii="Verdana" w:eastAsia="Work Sans" w:hAnsi="Verdana" w:cs="Work Sans"/>
          <w:i/>
          <w:color w:val="000000" w:themeColor="text1"/>
          <w:sz w:val="22"/>
          <w:szCs w:val="22"/>
        </w:rPr>
        <w:t xml:space="preserve"> proyecto presenta un diseño octogonal compacto y funcional, pensado para ser un hito visual en el espacio público. Su geometría permite una atención en 360 grados, optimizando la interacción con el turista desde cualquier ángulo de aproximación. </w:t>
      </w:r>
    </w:p>
    <w:p w14:paraId="0828893D"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p>
    <w:p w14:paraId="1625A76E" w14:textId="755B10E5" w:rsidR="00E021E7" w:rsidRPr="00C1466A" w:rsidRDefault="00E021E7" w:rsidP="00AB0E7F">
      <w:pPr>
        <w:ind w:left="709"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Geometría: Estructura de base octogonal inscrita en una proyección de cubierta </w:t>
      </w:r>
      <w:r w:rsidR="00AB0E7F" w:rsidRPr="00C1466A">
        <w:rPr>
          <w:rFonts w:ascii="Verdana" w:eastAsia="Work Sans" w:hAnsi="Verdana" w:cs="Work Sans"/>
          <w:i/>
          <w:color w:val="000000" w:themeColor="text1"/>
          <w:sz w:val="22"/>
          <w:szCs w:val="22"/>
          <w:lang w:eastAsia="es-MX"/>
        </w:rPr>
        <w:t>circular. Cubierta</w:t>
      </w:r>
      <w:r w:rsidRPr="00C1466A">
        <w:rPr>
          <w:rFonts w:ascii="Verdana" w:eastAsia="Work Sans" w:hAnsi="Verdana" w:cs="Work Sans"/>
          <w:i/>
          <w:color w:val="000000" w:themeColor="text1"/>
          <w:sz w:val="22"/>
          <w:szCs w:val="22"/>
          <w:lang w:eastAsia="es-MX"/>
        </w:rPr>
        <w:t xml:space="preserve">: Techo a varias aguas con una pendiente pronunciada, coronado por un remate decorativo en la cúspide. </w:t>
      </w:r>
    </w:p>
    <w:p w14:paraId="1239701D"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p>
    <w:p w14:paraId="408EBFFB"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Estética: Uso predominante del color verde, probablemente en alusión a la identidad institucional o al paisaje local, con materiales que buscan transparencia y solidez. </w:t>
      </w:r>
    </w:p>
    <w:p w14:paraId="10854E70"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p>
    <w:p w14:paraId="25C15569" w14:textId="62852869" w:rsidR="00E021E7" w:rsidRPr="00A2539F" w:rsidRDefault="00E021E7" w:rsidP="00A2539F">
      <w:pPr>
        <w:pStyle w:val="Prrafodelista"/>
        <w:numPr>
          <w:ilvl w:val="0"/>
          <w:numId w:val="37"/>
        </w:numPr>
        <w:ind w:left="709" w:right="306" w:hanging="425"/>
        <w:jc w:val="both"/>
        <w:rPr>
          <w:rFonts w:ascii="Verdana" w:eastAsia="Work Sans" w:hAnsi="Verdana" w:cs="Work Sans"/>
          <w:i/>
          <w:color w:val="000000" w:themeColor="text1"/>
          <w:sz w:val="22"/>
          <w:szCs w:val="22"/>
        </w:rPr>
      </w:pPr>
      <w:r w:rsidRPr="00A2539F">
        <w:rPr>
          <w:rFonts w:ascii="Verdana" w:eastAsia="Work Sans" w:hAnsi="Verdana" w:cs="Work Sans"/>
          <w:i/>
          <w:color w:val="000000" w:themeColor="text1"/>
          <w:sz w:val="22"/>
          <w:szCs w:val="22"/>
        </w:rPr>
        <w:t xml:space="preserve">Componentes Técnicos (Vista </w:t>
      </w:r>
      <w:r w:rsidR="00AB0E7F" w:rsidRPr="00A2539F">
        <w:rPr>
          <w:rFonts w:ascii="Verdana" w:eastAsia="Work Sans" w:hAnsi="Verdana" w:cs="Work Sans"/>
          <w:i/>
          <w:color w:val="000000" w:themeColor="text1"/>
          <w:sz w:val="22"/>
          <w:szCs w:val="22"/>
        </w:rPr>
        <w:t>Explotada) El</w:t>
      </w:r>
      <w:r w:rsidRPr="00A2539F">
        <w:rPr>
          <w:rFonts w:ascii="Verdana" w:eastAsia="Work Sans" w:hAnsi="Verdana" w:cs="Work Sans"/>
          <w:i/>
          <w:color w:val="000000" w:themeColor="text1"/>
          <w:sz w:val="22"/>
          <w:szCs w:val="22"/>
        </w:rPr>
        <w:t xml:space="preserve"> desglose del objeto arquitectónico revela una construcción modular y </w:t>
      </w:r>
      <w:r w:rsidR="00AB0E7F" w:rsidRPr="00A2539F">
        <w:rPr>
          <w:rFonts w:ascii="Verdana" w:eastAsia="Work Sans" w:hAnsi="Verdana" w:cs="Work Sans"/>
          <w:i/>
          <w:color w:val="000000" w:themeColor="text1"/>
          <w:sz w:val="22"/>
          <w:szCs w:val="22"/>
        </w:rPr>
        <w:t>ensamblable: Estructura</w:t>
      </w:r>
      <w:r w:rsidRPr="00A2539F">
        <w:rPr>
          <w:rFonts w:ascii="Verdana" w:eastAsia="Work Sans" w:hAnsi="Verdana" w:cs="Work Sans"/>
          <w:i/>
          <w:color w:val="000000" w:themeColor="text1"/>
          <w:sz w:val="22"/>
          <w:szCs w:val="22"/>
        </w:rPr>
        <w:t xml:space="preserve"> Portante: Columnas verticales que sostienen un anillo estructural superior para la cubierta.”</w:t>
      </w:r>
    </w:p>
    <w:p w14:paraId="684883C8"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458AB9E2" w14:textId="24A55C21" w:rsidR="00230774"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r w:rsidR="00A66A3E" w:rsidRPr="00C1466A">
        <w:rPr>
          <w:rFonts w:ascii="Verdana" w:eastAsia="Work Sans" w:hAnsi="Verdana" w:cs="Work Sans"/>
          <w:i/>
          <w:color w:val="000000" w:themeColor="text1"/>
          <w:sz w:val="22"/>
          <w:szCs w:val="22"/>
        </w:rPr>
        <w:t>DESCRIPCIÓN DEL TIPO DE OBRAS PLANTEADAS Y PROCEDIMIENTOS DE INTERVENCIÓN</w:t>
      </w:r>
      <w:r w:rsidR="00A2539F">
        <w:rPr>
          <w:rFonts w:ascii="Verdana" w:eastAsia="Work Sans" w:hAnsi="Verdana" w:cs="Work Sans"/>
          <w:i/>
          <w:color w:val="000000" w:themeColor="text1"/>
          <w:sz w:val="22"/>
          <w:szCs w:val="22"/>
        </w:rPr>
        <w:t xml:space="preserve"> </w:t>
      </w:r>
      <w:r w:rsidR="00A66A3E" w:rsidRPr="00C1466A">
        <w:rPr>
          <w:rFonts w:ascii="Verdana" w:eastAsia="Work Sans" w:hAnsi="Verdana" w:cs="Work Sans"/>
          <w:i/>
          <w:color w:val="000000" w:themeColor="text1"/>
          <w:sz w:val="22"/>
          <w:szCs w:val="22"/>
        </w:rPr>
        <w:t>PALMERA</w:t>
      </w:r>
      <w:r w:rsidR="00A2539F">
        <w:rPr>
          <w:rFonts w:ascii="Verdana" w:eastAsia="Work Sans" w:hAnsi="Verdana" w:cs="Work Sans"/>
          <w:i/>
          <w:color w:val="000000" w:themeColor="text1"/>
          <w:sz w:val="22"/>
          <w:szCs w:val="22"/>
        </w:rPr>
        <w:t>S</w:t>
      </w:r>
    </w:p>
    <w:p w14:paraId="5AB8664F" w14:textId="77777777" w:rsidR="00A66A3E" w:rsidRPr="00C1466A" w:rsidRDefault="00A66A3E" w:rsidP="00AB0E7F">
      <w:pPr>
        <w:ind w:left="284" w:right="306"/>
        <w:jc w:val="both"/>
        <w:rPr>
          <w:rFonts w:ascii="Verdana" w:eastAsia="Work Sans" w:hAnsi="Verdana" w:cs="Work Sans"/>
          <w:i/>
          <w:color w:val="000000" w:themeColor="text1"/>
          <w:sz w:val="22"/>
          <w:szCs w:val="22"/>
        </w:rPr>
      </w:pPr>
    </w:p>
    <w:p w14:paraId="0E88C516" w14:textId="45FEB433" w:rsidR="00A66A3E" w:rsidRPr="00C1466A" w:rsidRDefault="00A66A3E" w:rsidP="00A2539F">
      <w:pPr>
        <w:pStyle w:val="Prrafodelista"/>
        <w:numPr>
          <w:ilvl w:val="0"/>
          <w:numId w:val="32"/>
        </w:numPr>
        <w:ind w:left="709"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Preliminares y Demoliciones</w:t>
      </w:r>
    </w:p>
    <w:p w14:paraId="603FD621" w14:textId="77777777" w:rsidR="0038163D" w:rsidRPr="00C1466A" w:rsidRDefault="0038163D" w:rsidP="00A2539F">
      <w:pPr>
        <w:pStyle w:val="Prrafodelista"/>
        <w:ind w:left="709" w:right="306" w:hanging="360"/>
        <w:jc w:val="both"/>
        <w:rPr>
          <w:rFonts w:ascii="Verdana" w:eastAsia="Work Sans" w:hAnsi="Verdana" w:cs="Work Sans"/>
          <w:i/>
          <w:color w:val="000000" w:themeColor="text1"/>
          <w:sz w:val="22"/>
          <w:szCs w:val="22"/>
        </w:rPr>
      </w:pPr>
    </w:p>
    <w:p w14:paraId="1631F223" w14:textId="7AEE1732" w:rsidR="00A66A3E" w:rsidRPr="00C1466A" w:rsidRDefault="00A66A3E"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Replanteo y Trazado: Localización exacta de los radios de las bancas alrededor de cada palmera, asegurando la simetría con el diseño de la plaza.</w:t>
      </w:r>
    </w:p>
    <w:p w14:paraId="1AFCC849" w14:textId="271744CB" w:rsidR="00A66A3E" w:rsidRPr="00C1466A" w:rsidRDefault="00A66A3E"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Levantamiento de Adoquín y conservación: Retiro técnico del adoquín existente de forma manual para evitar daños en las piezas que se reutilizarán o para garantizar un corte limpio en el perímetro de la intervención. Entrega y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isposición</w:t>
      </w:r>
      <w:proofErr w:type="spellEnd"/>
      <w:r w:rsidRPr="00C1466A">
        <w:rPr>
          <w:rFonts w:ascii="Verdana" w:eastAsia="Work Sans" w:hAnsi="Verdana" w:cs="Work Sans"/>
          <w:i/>
          <w:color w:val="000000" w:themeColor="text1"/>
          <w:sz w:val="22"/>
          <w:szCs w:val="22"/>
        </w:rPr>
        <w:t xml:space="preserve"> de adoquines retirados para </w:t>
      </w:r>
      <w:proofErr w:type="spellStart"/>
      <w:r w:rsidRPr="00C1466A">
        <w:rPr>
          <w:rFonts w:ascii="Verdana" w:eastAsia="Work Sans" w:hAnsi="Verdana" w:cs="Work Sans"/>
          <w:i/>
          <w:color w:val="000000" w:themeColor="text1"/>
          <w:sz w:val="22"/>
          <w:szCs w:val="22"/>
        </w:rPr>
        <w:t>almacen</w:t>
      </w:r>
      <w:proofErr w:type="spellEnd"/>
      <w:r w:rsidRPr="00C1466A">
        <w:rPr>
          <w:rFonts w:ascii="Verdana" w:eastAsia="Work Sans" w:hAnsi="Verdana" w:cs="Work Sans"/>
          <w:i/>
          <w:color w:val="000000" w:themeColor="text1"/>
          <w:sz w:val="22"/>
          <w:szCs w:val="22"/>
        </w:rPr>
        <w:t xml:space="preserve"> de </w:t>
      </w:r>
      <w:proofErr w:type="spellStart"/>
      <w:r w:rsidRPr="00C1466A">
        <w:rPr>
          <w:rFonts w:ascii="Verdana" w:eastAsia="Work Sans" w:hAnsi="Verdana" w:cs="Work Sans"/>
          <w:i/>
          <w:color w:val="000000" w:themeColor="text1"/>
          <w:sz w:val="22"/>
          <w:szCs w:val="22"/>
        </w:rPr>
        <w:t>Alcaldia</w:t>
      </w:r>
      <w:proofErr w:type="spellEnd"/>
      <w:r w:rsidRPr="00C1466A">
        <w:rPr>
          <w:rFonts w:ascii="Verdana" w:eastAsia="Work Sans" w:hAnsi="Verdana" w:cs="Work Sans"/>
          <w:i/>
          <w:color w:val="000000" w:themeColor="text1"/>
          <w:sz w:val="22"/>
          <w:szCs w:val="22"/>
        </w:rPr>
        <w:t xml:space="preserve"> Municipal.</w:t>
      </w:r>
    </w:p>
    <w:p w14:paraId="35F9AB90" w14:textId="3FAEC7B2" w:rsidR="00A66A3E" w:rsidRPr="00C1466A" w:rsidRDefault="00A66A3E"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Demolición de Base/Mortero: Excavación manual de la base granular para dar espacio a la nueva cimentación, teniendo cuidado extremo con las raíces de las palmeras.</w:t>
      </w:r>
    </w:p>
    <w:p w14:paraId="3881FDCC" w14:textId="77777777" w:rsidR="0038163D" w:rsidRPr="00C1466A" w:rsidRDefault="0038163D" w:rsidP="00A2539F">
      <w:pPr>
        <w:ind w:left="709" w:right="306" w:hanging="360"/>
        <w:jc w:val="both"/>
        <w:rPr>
          <w:rFonts w:ascii="Verdana" w:eastAsia="Work Sans" w:hAnsi="Verdana" w:cs="Work Sans"/>
          <w:i/>
          <w:color w:val="000000" w:themeColor="text1"/>
          <w:sz w:val="22"/>
          <w:szCs w:val="22"/>
        </w:rPr>
      </w:pPr>
    </w:p>
    <w:p w14:paraId="38E3863C" w14:textId="7D2BD846" w:rsidR="0038163D" w:rsidRPr="00C1466A" w:rsidRDefault="0038163D" w:rsidP="00A2539F">
      <w:pPr>
        <w:pStyle w:val="Prrafodelista"/>
        <w:numPr>
          <w:ilvl w:val="0"/>
          <w:numId w:val="32"/>
        </w:numPr>
        <w:ind w:left="709"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Cimentación y Drenaje</w:t>
      </w:r>
    </w:p>
    <w:p w14:paraId="0BA185F0" w14:textId="77777777" w:rsidR="0038163D" w:rsidRPr="00C1466A" w:rsidRDefault="0038163D" w:rsidP="00A2539F">
      <w:pPr>
        <w:pStyle w:val="Prrafodelista"/>
        <w:ind w:left="709" w:right="306" w:hanging="360"/>
        <w:jc w:val="both"/>
        <w:rPr>
          <w:rFonts w:ascii="Verdana" w:eastAsia="Work Sans" w:hAnsi="Verdana" w:cs="Work Sans"/>
          <w:i/>
          <w:color w:val="000000" w:themeColor="text1"/>
          <w:sz w:val="22"/>
          <w:szCs w:val="22"/>
        </w:rPr>
      </w:pPr>
    </w:p>
    <w:p w14:paraId="144C2889" w14:textId="77777777"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Excavación de Dados de Concreto: Realización de pozos pequeños para los anclajes de la estructura metálica.</w:t>
      </w:r>
    </w:p>
    <w:p w14:paraId="73A5F0B7" w14:textId="5C3201E2"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Control de Drenaje: Instalación de un sistema de filtros (gravilla o tubería perforada) interna de la banca para evitar el encharcamiento que pudra la madera o afecte la salud de la palmera.</w:t>
      </w:r>
    </w:p>
    <w:p w14:paraId="057F3325" w14:textId="39DBAAE4"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Vaciado de Cimentación: Fundida de dados en concreto con pernos de anclaje nivelados.</w:t>
      </w:r>
    </w:p>
    <w:p w14:paraId="2A8E8726" w14:textId="77777777" w:rsidR="0038163D" w:rsidRPr="00C1466A" w:rsidRDefault="0038163D" w:rsidP="00A2539F">
      <w:pPr>
        <w:ind w:left="709" w:right="306"/>
        <w:jc w:val="both"/>
        <w:rPr>
          <w:rFonts w:ascii="Verdana" w:eastAsia="Work Sans" w:hAnsi="Verdana" w:cs="Work Sans"/>
          <w:i/>
          <w:color w:val="000000" w:themeColor="text1"/>
          <w:sz w:val="22"/>
          <w:szCs w:val="22"/>
        </w:rPr>
      </w:pPr>
    </w:p>
    <w:p w14:paraId="000B8CE1" w14:textId="2840D992" w:rsidR="0038163D" w:rsidRPr="00C1466A" w:rsidRDefault="0038163D" w:rsidP="00A2539F">
      <w:pPr>
        <w:pStyle w:val="Prrafodelista"/>
        <w:numPr>
          <w:ilvl w:val="0"/>
          <w:numId w:val="32"/>
        </w:numPr>
        <w:ind w:left="709"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Estructura e Instalación de Mobiliario</w:t>
      </w:r>
    </w:p>
    <w:p w14:paraId="5628366E" w14:textId="77777777" w:rsidR="0038163D" w:rsidRPr="00C1466A" w:rsidRDefault="0038163D" w:rsidP="00A2539F">
      <w:pPr>
        <w:pStyle w:val="Prrafodelista"/>
        <w:ind w:left="709" w:right="306"/>
        <w:jc w:val="both"/>
        <w:rPr>
          <w:rFonts w:ascii="Verdana" w:eastAsia="Work Sans" w:hAnsi="Verdana" w:cs="Work Sans"/>
          <w:i/>
          <w:color w:val="000000" w:themeColor="text1"/>
          <w:sz w:val="22"/>
          <w:szCs w:val="22"/>
        </w:rPr>
      </w:pPr>
    </w:p>
    <w:p w14:paraId="4AF90949" w14:textId="7FCA5EFE"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Montaje de Estructura Metálica: Instalación del soporte circular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w:t>
      </w:r>
      <w:proofErr w:type="spellEnd"/>
      <w:r w:rsidRPr="00C1466A">
        <w:rPr>
          <w:rFonts w:ascii="Verdana" w:eastAsia="Work Sans" w:hAnsi="Verdana" w:cs="Work Sans"/>
          <w:i/>
          <w:color w:val="000000" w:themeColor="text1"/>
          <w:sz w:val="22"/>
          <w:szCs w:val="22"/>
        </w:rPr>
        <w:t xml:space="preserve"> arco de protección entre la zona verde y </w:t>
      </w:r>
      <w:proofErr w:type="spellStart"/>
      <w:r w:rsidRPr="00C1466A">
        <w:rPr>
          <w:rFonts w:ascii="Verdana" w:eastAsia="Work Sans" w:hAnsi="Verdana" w:cs="Work Sans"/>
          <w:i/>
          <w:color w:val="000000" w:themeColor="text1"/>
          <w:sz w:val="22"/>
          <w:szCs w:val="22"/>
        </w:rPr>
        <w:t>carpinteria</w:t>
      </w:r>
      <w:proofErr w:type="spellEnd"/>
      <w:r w:rsidRPr="00C1466A">
        <w:rPr>
          <w:rFonts w:ascii="Verdana" w:eastAsia="Work Sans" w:hAnsi="Verdana" w:cs="Work Sans"/>
          <w:i/>
          <w:color w:val="000000" w:themeColor="text1"/>
          <w:sz w:val="22"/>
          <w:szCs w:val="22"/>
        </w:rPr>
        <w:t xml:space="preserve">. Instalación de perfiles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isposici</w:t>
      </w:r>
      <w:proofErr w:type="spellEnd"/>
      <w:r w:rsidRPr="00C1466A">
        <w:rPr>
          <w:rFonts w:ascii="Verdana" w:eastAsia="Work Sans" w:hAnsi="Verdana" w:cs="Work Sans"/>
          <w:i/>
          <w:color w:val="000000" w:themeColor="text1"/>
          <w:sz w:val="22"/>
          <w:szCs w:val="22"/>
        </w:rPr>
        <w:t xml:space="preserve"> según diseño de banca.</w:t>
      </w:r>
    </w:p>
    <w:p w14:paraId="522A3952" w14:textId="77777777"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Carpintería de Madera: Instalación de listones de madera (según detalle) tratados para exterior, fijados con tornillería de acero inoxidable oculta.</w:t>
      </w:r>
    </w:p>
    <w:p w14:paraId="42010CCD" w14:textId="437D4B88" w:rsidR="00A66A3E"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Intervención Paisajística: Llenado del alcorque con tierra negra abonada y siembra de especies menores (plantas de sombra o cobertura) que no compitan con la palmera.</w:t>
      </w:r>
    </w:p>
    <w:p w14:paraId="1D9648AA" w14:textId="77777777" w:rsidR="00E021E7" w:rsidRPr="00C1466A" w:rsidRDefault="00E021E7" w:rsidP="00AB0E7F">
      <w:pPr>
        <w:ind w:left="284" w:right="306"/>
        <w:jc w:val="both"/>
        <w:rPr>
          <w:rFonts w:ascii="Verdana" w:eastAsia="Work Sans" w:hAnsi="Verdana" w:cs="Work Sans"/>
          <w:i/>
          <w:color w:val="000000" w:themeColor="text1"/>
          <w:sz w:val="22"/>
          <w:szCs w:val="22"/>
        </w:rPr>
      </w:pPr>
    </w:p>
    <w:p w14:paraId="520FBB09" w14:textId="20794A5E" w:rsidR="00E021E7"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p>
    <w:p w14:paraId="36C4A2B0" w14:textId="77777777" w:rsidR="0038163D" w:rsidRPr="00C1466A" w:rsidRDefault="0038163D" w:rsidP="00AB0E7F">
      <w:pPr>
        <w:ind w:left="284" w:right="306"/>
        <w:jc w:val="both"/>
        <w:rPr>
          <w:rFonts w:ascii="Verdana" w:eastAsia="Work Sans" w:hAnsi="Verdana" w:cs="Work Sans"/>
          <w:i/>
          <w:color w:val="000000" w:themeColor="text1"/>
          <w:sz w:val="22"/>
          <w:szCs w:val="22"/>
        </w:rPr>
      </w:pPr>
    </w:p>
    <w:p w14:paraId="35F260A8" w14:textId="47328231" w:rsidR="0038163D" w:rsidRPr="00C1466A" w:rsidRDefault="0038163D"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INTERVENCIÓN KIOSCO</w:t>
      </w:r>
    </w:p>
    <w:p w14:paraId="2E72DDBB" w14:textId="77777777" w:rsidR="0038163D" w:rsidRPr="00C1466A" w:rsidRDefault="0038163D" w:rsidP="00AB0E7F">
      <w:pPr>
        <w:ind w:left="284" w:right="306"/>
        <w:jc w:val="both"/>
        <w:rPr>
          <w:rFonts w:ascii="Verdana" w:eastAsia="Work Sans" w:hAnsi="Verdana" w:cs="Work Sans"/>
          <w:i/>
          <w:color w:val="000000" w:themeColor="text1"/>
          <w:sz w:val="22"/>
          <w:szCs w:val="22"/>
        </w:rPr>
      </w:pPr>
    </w:p>
    <w:p w14:paraId="07B11A77" w14:textId="1E94B5F6" w:rsidR="0038163D" w:rsidRPr="00C1466A" w:rsidRDefault="0038163D"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Preliminares y bases</w:t>
      </w:r>
    </w:p>
    <w:p w14:paraId="3050FE4E" w14:textId="77777777" w:rsidR="0038163D" w:rsidRPr="00C1466A" w:rsidRDefault="0038163D" w:rsidP="00A2539F">
      <w:pPr>
        <w:pStyle w:val="Prrafodelista"/>
        <w:ind w:left="567" w:right="306"/>
        <w:jc w:val="both"/>
        <w:rPr>
          <w:rFonts w:ascii="Verdana" w:eastAsia="Work Sans" w:hAnsi="Verdana" w:cs="Work Sans"/>
          <w:i/>
          <w:color w:val="000000" w:themeColor="text1"/>
          <w:sz w:val="22"/>
          <w:szCs w:val="22"/>
        </w:rPr>
      </w:pPr>
    </w:p>
    <w:p w14:paraId="35231225" w14:textId="70641758"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Base en Concreto: Preparación del terreno: retiro y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isposición</w:t>
      </w:r>
      <w:proofErr w:type="spellEnd"/>
      <w:r w:rsidRPr="00C1466A">
        <w:rPr>
          <w:rFonts w:ascii="Verdana" w:eastAsia="Work Sans" w:hAnsi="Verdana" w:cs="Work Sans"/>
          <w:i/>
          <w:color w:val="000000" w:themeColor="text1"/>
          <w:sz w:val="22"/>
          <w:szCs w:val="22"/>
        </w:rPr>
        <w:t xml:space="preserve"> de </w:t>
      </w:r>
      <w:proofErr w:type="spellStart"/>
      <w:r w:rsidRPr="00C1466A">
        <w:rPr>
          <w:rFonts w:ascii="Verdana" w:eastAsia="Work Sans" w:hAnsi="Verdana" w:cs="Work Sans"/>
          <w:i/>
          <w:color w:val="000000" w:themeColor="text1"/>
          <w:sz w:val="22"/>
          <w:szCs w:val="22"/>
        </w:rPr>
        <w:t>adoquin</w:t>
      </w:r>
      <w:proofErr w:type="spellEnd"/>
      <w:r w:rsidRPr="00C1466A">
        <w:rPr>
          <w:rFonts w:ascii="Verdana" w:eastAsia="Work Sans" w:hAnsi="Verdana" w:cs="Work Sans"/>
          <w:i/>
          <w:color w:val="000000" w:themeColor="text1"/>
          <w:sz w:val="22"/>
          <w:szCs w:val="22"/>
        </w:rPr>
        <w:t xml:space="preserve"> existente, encofre y vaciado de una placa de contrapiso reforzada (losa de cimentación) con acabado nivelado.</w:t>
      </w:r>
    </w:p>
    <w:p w14:paraId="27570760" w14:textId="5838AE66"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Anclajes: Dejar previstos los arranques para la estructura de soporte de la carpintería.</w:t>
      </w:r>
    </w:p>
    <w:p w14:paraId="0E98312F" w14:textId="77777777" w:rsidR="0038163D" w:rsidRPr="00C1466A" w:rsidRDefault="0038163D" w:rsidP="00A2539F">
      <w:pPr>
        <w:ind w:left="567" w:right="306"/>
        <w:jc w:val="both"/>
        <w:rPr>
          <w:rFonts w:ascii="Verdana" w:eastAsia="Work Sans" w:hAnsi="Verdana" w:cs="Work Sans"/>
          <w:i/>
          <w:color w:val="000000" w:themeColor="text1"/>
          <w:sz w:val="22"/>
          <w:szCs w:val="22"/>
        </w:rPr>
      </w:pPr>
    </w:p>
    <w:p w14:paraId="7FA38614" w14:textId="1FF38FF9" w:rsidR="0038163D" w:rsidRPr="00C1466A" w:rsidRDefault="0038163D"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Estructura de Cubierta y Desagües</w:t>
      </w:r>
    </w:p>
    <w:p w14:paraId="3F5B9B56" w14:textId="77777777" w:rsidR="0038163D" w:rsidRPr="00C1466A" w:rsidRDefault="0038163D" w:rsidP="00A2539F">
      <w:pPr>
        <w:pStyle w:val="Prrafodelista"/>
        <w:ind w:left="567" w:right="306"/>
        <w:jc w:val="both"/>
        <w:rPr>
          <w:rFonts w:ascii="Verdana" w:eastAsia="Work Sans" w:hAnsi="Verdana" w:cs="Work Sans"/>
          <w:i/>
          <w:color w:val="000000" w:themeColor="text1"/>
          <w:sz w:val="22"/>
          <w:szCs w:val="22"/>
        </w:rPr>
      </w:pPr>
    </w:p>
    <w:p w14:paraId="74B45FB8" w14:textId="28743DBC"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lastRenderedPageBreak/>
        <w:t>Montaje de Perfilería de Techo: Instalación de los perfiles de (vigas principales, correas) según el diseño estructural.</w:t>
      </w:r>
    </w:p>
    <w:p w14:paraId="75C0CDA3" w14:textId="728BB045"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Sistema de Evacuación de Aguas: Instalación de la canaleta metálica, asegurando las pendientes hacia los bajantes para evitar humedades en la madera.</w:t>
      </w:r>
    </w:p>
    <w:p w14:paraId="1C87F7C4" w14:textId="07E18E8C"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Instalación de Teja </w:t>
      </w:r>
      <w:proofErr w:type="spellStart"/>
      <w:r w:rsidRPr="00C1466A">
        <w:rPr>
          <w:rFonts w:ascii="Verdana" w:eastAsia="Work Sans" w:hAnsi="Verdana" w:cs="Work Sans"/>
          <w:i/>
          <w:color w:val="000000" w:themeColor="text1"/>
          <w:sz w:val="22"/>
          <w:szCs w:val="22"/>
        </w:rPr>
        <w:t>Engobada</w:t>
      </w:r>
      <w:proofErr w:type="spellEnd"/>
      <w:r w:rsidRPr="00C1466A">
        <w:rPr>
          <w:rFonts w:ascii="Verdana" w:eastAsia="Work Sans" w:hAnsi="Verdana" w:cs="Work Sans"/>
          <w:i/>
          <w:color w:val="000000" w:themeColor="text1"/>
          <w:sz w:val="22"/>
          <w:szCs w:val="22"/>
        </w:rPr>
        <w:t xml:space="preserve">: Montaje de la Teja Santa Fe Cocoa o similar, el acabado </w:t>
      </w:r>
      <w:proofErr w:type="spellStart"/>
      <w:r w:rsidRPr="00C1466A">
        <w:rPr>
          <w:rFonts w:ascii="Verdana" w:eastAsia="Work Sans" w:hAnsi="Verdana" w:cs="Work Sans"/>
          <w:i/>
          <w:color w:val="000000" w:themeColor="text1"/>
          <w:sz w:val="22"/>
          <w:szCs w:val="22"/>
        </w:rPr>
        <w:t>engobado</w:t>
      </w:r>
      <w:proofErr w:type="spellEnd"/>
      <w:r w:rsidRPr="00C1466A">
        <w:rPr>
          <w:rFonts w:ascii="Verdana" w:eastAsia="Work Sans" w:hAnsi="Verdana" w:cs="Work Sans"/>
          <w:i/>
          <w:color w:val="000000" w:themeColor="text1"/>
          <w:sz w:val="22"/>
          <w:szCs w:val="22"/>
        </w:rPr>
        <w:t xml:space="preserve"> es ideal para</w:t>
      </w:r>
      <w:r w:rsidR="00C16139" w:rsidRPr="00C1466A">
        <w:rPr>
          <w:rFonts w:ascii="Verdana" w:eastAsia="Work Sans" w:hAnsi="Verdana" w:cs="Work Sans"/>
          <w:i/>
          <w:color w:val="000000" w:themeColor="text1"/>
          <w:sz w:val="22"/>
          <w:szCs w:val="22"/>
        </w:rPr>
        <w:t xml:space="preserve"> </w:t>
      </w:r>
      <w:r w:rsidRPr="00C1466A">
        <w:rPr>
          <w:rFonts w:ascii="Verdana" w:eastAsia="Work Sans" w:hAnsi="Verdana" w:cs="Work Sans"/>
          <w:i/>
          <w:color w:val="000000" w:themeColor="text1"/>
          <w:sz w:val="22"/>
          <w:szCs w:val="22"/>
        </w:rPr>
        <w:t>Zipaquirá, ya que resiste mejor el clima y m</w:t>
      </w:r>
      <w:r w:rsidR="00C16139" w:rsidRPr="00C1466A">
        <w:rPr>
          <w:rFonts w:ascii="Verdana" w:eastAsia="Work Sans" w:hAnsi="Verdana" w:cs="Work Sans"/>
          <w:i/>
          <w:color w:val="000000" w:themeColor="text1"/>
          <w:sz w:val="22"/>
          <w:szCs w:val="22"/>
        </w:rPr>
        <w:t>antiene el color cocoa estético</w:t>
      </w:r>
      <w:r w:rsidRPr="00C1466A">
        <w:rPr>
          <w:rFonts w:ascii="Verdana" w:eastAsia="Work Sans" w:hAnsi="Verdana" w:cs="Work Sans"/>
          <w:i/>
          <w:color w:val="000000" w:themeColor="text1"/>
          <w:sz w:val="22"/>
          <w:szCs w:val="22"/>
        </w:rPr>
        <w:t>.</w:t>
      </w:r>
    </w:p>
    <w:p w14:paraId="2738EE93" w14:textId="77777777" w:rsidR="0038163D" w:rsidRPr="00C1466A" w:rsidRDefault="0038163D" w:rsidP="00A2539F">
      <w:pPr>
        <w:ind w:left="567" w:right="306"/>
        <w:jc w:val="both"/>
        <w:rPr>
          <w:rFonts w:ascii="Verdana" w:eastAsia="Work Sans" w:hAnsi="Verdana" w:cs="Work Sans"/>
          <w:i/>
          <w:color w:val="000000" w:themeColor="text1"/>
          <w:sz w:val="22"/>
          <w:szCs w:val="22"/>
        </w:rPr>
      </w:pPr>
    </w:p>
    <w:p w14:paraId="4E25451C" w14:textId="7ACBE0EB" w:rsidR="0038163D" w:rsidRPr="00C1466A" w:rsidRDefault="00C16139"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Cerramientos y Fachadas</w:t>
      </w:r>
    </w:p>
    <w:p w14:paraId="06D9167F" w14:textId="77777777" w:rsidR="0038163D" w:rsidRPr="00C1466A" w:rsidRDefault="0038163D" w:rsidP="00A2539F">
      <w:pPr>
        <w:pStyle w:val="Prrafodelista"/>
        <w:ind w:left="567" w:right="306"/>
        <w:jc w:val="both"/>
        <w:rPr>
          <w:rFonts w:ascii="Verdana" w:eastAsia="Work Sans" w:hAnsi="Verdana" w:cs="Work Sans"/>
          <w:i/>
          <w:color w:val="000000" w:themeColor="text1"/>
          <w:sz w:val="22"/>
          <w:szCs w:val="22"/>
        </w:rPr>
      </w:pPr>
    </w:p>
    <w:p w14:paraId="676760D9" w14:textId="2EDF0C62"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Envolvente Exterior: Instalación de la lámina metálica </w:t>
      </w:r>
      <w:proofErr w:type="spellStart"/>
      <w:r w:rsidRPr="00C1466A">
        <w:rPr>
          <w:rFonts w:ascii="Verdana" w:eastAsia="Work Sans" w:hAnsi="Verdana" w:cs="Work Sans"/>
          <w:i/>
          <w:color w:val="000000" w:themeColor="text1"/>
          <w:sz w:val="22"/>
          <w:szCs w:val="22"/>
        </w:rPr>
        <w:t>Cold</w:t>
      </w:r>
      <w:proofErr w:type="spellEnd"/>
      <w:r w:rsidRPr="00C1466A">
        <w:rPr>
          <w:rFonts w:ascii="Verdana" w:eastAsia="Work Sans" w:hAnsi="Verdana" w:cs="Work Sans"/>
          <w:i/>
          <w:color w:val="000000" w:themeColor="text1"/>
          <w:sz w:val="22"/>
          <w:szCs w:val="22"/>
        </w:rPr>
        <w:t xml:space="preserve"> </w:t>
      </w:r>
      <w:proofErr w:type="spellStart"/>
      <w:r w:rsidRPr="00C1466A">
        <w:rPr>
          <w:rFonts w:ascii="Verdana" w:eastAsia="Work Sans" w:hAnsi="Verdana" w:cs="Work Sans"/>
          <w:i/>
          <w:color w:val="000000" w:themeColor="text1"/>
          <w:sz w:val="22"/>
          <w:szCs w:val="22"/>
        </w:rPr>
        <w:t>Rolled</w:t>
      </w:r>
      <w:proofErr w:type="spellEnd"/>
      <w:r w:rsidRPr="00C1466A">
        <w:rPr>
          <w:rFonts w:ascii="Verdana" w:eastAsia="Work Sans" w:hAnsi="Verdana" w:cs="Work Sans"/>
          <w:i/>
          <w:color w:val="000000" w:themeColor="text1"/>
          <w:sz w:val="22"/>
          <w:szCs w:val="22"/>
        </w:rPr>
        <w:t xml:space="preserve"> con el grabado definido por el fabricante. Esta lámina le da la identidad visual al módulo.</w:t>
      </w:r>
    </w:p>
    <w:p w14:paraId="35BCC55C" w14:textId="121CA990"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Revestimiento Interior: Colocación de la lámina </w:t>
      </w:r>
      <w:proofErr w:type="spellStart"/>
      <w:r w:rsidRPr="00C1466A">
        <w:rPr>
          <w:rFonts w:ascii="Verdana" w:eastAsia="Work Sans" w:hAnsi="Verdana" w:cs="Work Sans"/>
          <w:i/>
          <w:color w:val="000000" w:themeColor="text1"/>
          <w:sz w:val="22"/>
          <w:szCs w:val="22"/>
        </w:rPr>
        <w:t>Cold</w:t>
      </w:r>
      <w:proofErr w:type="spellEnd"/>
      <w:r w:rsidRPr="00C1466A">
        <w:rPr>
          <w:rFonts w:ascii="Verdana" w:eastAsia="Work Sans" w:hAnsi="Verdana" w:cs="Work Sans"/>
          <w:i/>
          <w:color w:val="000000" w:themeColor="text1"/>
          <w:sz w:val="22"/>
          <w:szCs w:val="22"/>
        </w:rPr>
        <w:t xml:space="preserve"> </w:t>
      </w:r>
      <w:proofErr w:type="spellStart"/>
      <w:r w:rsidRPr="00C1466A">
        <w:rPr>
          <w:rFonts w:ascii="Verdana" w:eastAsia="Work Sans" w:hAnsi="Verdana" w:cs="Work Sans"/>
          <w:i/>
          <w:color w:val="000000" w:themeColor="text1"/>
          <w:sz w:val="22"/>
          <w:szCs w:val="22"/>
        </w:rPr>
        <w:t>Rolled</w:t>
      </w:r>
      <w:proofErr w:type="spellEnd"/>
      <w:r w:rsidRPr="00C1466A">
        <w:rPr>
          <w:rFonts w:ascii="Verdana" w:eastAsia="Work Sans" w:hAnsi="Verdana" w:cs="Work Sans"/>
          <w:i/>
          <w:color w:val="000000" w:themeColor="text1"/>
          <w:sz w:val="22"/>
          <w:szCs w:val="22"/>
        </w:rPr>
        <w:t xml:space="preserve"> interna para dar un acabado limpio y facilitar el mantenimiento.</w:t>
      </w:r>
    </w:p>
    <w:p w14:paraId="5A9C36E2" w14:textId="77777777" w:rsidR="0038163D" w:rsidRPr="00C1466A" w:rsidRDefault="0038163D" w:rsidP="00A2539F">
      <w:pPr>
        <w:ind w:left="567" w:right="306"/>
        <w:jc w:val="both"/>
        <w:rPr>
          <w:rFonts w:ascii="Verdana" w:eastAsia="Work Sans" w:hAnsi="Verdana" w:cs="Work Sans"/>
          <w:i/>
          <w:color w:val="000000" w:themeColor="text1"/>
          <w:sz w:val="22"/>
          <w:szCs w:val="22"/>
        </w:rPr>
      </w:pPr>
    </w:p>
    <w:p w14:paraId="77D91DF3" w14:textId="627E24B8" w:rsidR="00C16139" w:rsidRPr="00C1466A" w:rsidRDefault="00C16139"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Carpintería y Cielo Falso</w:t>
      </w:r>
    </w:p>
    <w:p w14:paraId="5F5EDE93" w14:textId="77777777" w:rsidR="00C16139" w:rsidRPr="00C1466A" w:rsidRDefault="00C16139" w:rsidP="00A2539F">
      <w:pPr>
        <w:pStyle w:val="Prrafodelista"/>
        <w:ind w:left="567" w:right="306"/>
        <w:jc w:val="both"/>
        <w:rPr>
          <w:rFonts w:ascii="Verdana" w:eastAsia="Work Sans" w:hAnsi="Verdana" w:cs="Work Sans"/>
          <w:i/>
          <w:color w:val="000000" w:themeColor="text1"/>
          <w:sz w:val="22"/>
          <w:szCs w:val="22"/>
        </w:rPr>
      </w:pPr>
    </w:p>
    <w:p w14:paraId="14B310B3" w14:textId="77777777"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Cielo Falso en Madera Teca: Instalación de los tablones de Teca o similar en color café oscuro. Al ser madera densa, aportará calidez y resistencia a la humedad bajo la cubierta.</w:t>
      </w:r>
    </w:p>
    <w:p w14:paraId="10ED3A0F" w14:textId="1D1231F0"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Vanos y Accesos: Instalación de la puerta del mobiliario y las ventanas de cerramiento según las medidas y herrajes recomendados por el proveedor.</w:t>
      </w:r>
    </w:p>
    <w:p w14:paraId="5E128D77" w14:textId="02BFD8C2"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Mobiliario Funcional: Montaje del revistero metálico integrado para exhibición de información.</w:t>
      </w:r>
    </w:p>
    <w:p w14:paraId="6693F12B" w14:textId="44F74707" w:rsidR="00FC667F"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Protección y Limpieza: Tratamiento anticorrosivo a la perfilería, sellado de juntas en ventanas y limpieza profunda de todas las superficies metálicas y de madera.</w:t>
      </w:r>
      <w:r w:rsidR="00E021E7" w:rsidRPr="00C1466A">
        <w:rPr>
          <w:rFonts w:ascii="Verdana" w:eastAsia="Work Sans" w:hAnsi="Verdana" w:cs="Work Sans"/>
          <w:i/>
          <w:color w:val="000000" w:themeColor="text1"/>
          <w:sz w:val="22"/>
          <w:szCs w:val="22"/>
        </w:rPr>
        <w:t>”</w:t>
      </w:r>
    </w:p>
    <w:p w14:paraId="072DC37C" w14:textId="77777777" w:rsidR="00C16139" w:rsidRPr="00C1466A" w:rsidRDefault="00C16139" w:rsidP="00F35487">
      <w:pPr>
        <w:pStyle w:val="Textoindependiente"/>
        <w:spacing w:after="0"/>
        <w:ind w:right="23"/>
        <w:jc w:val="both"/>
        <w:rPr>
          <w:rFonts w:ascii="Verdana" w:hAnsi="Verdana" w:cs="Arial"/>
          <w:sz w:val="22"/>
          <w:szCs w:val="22"/>
          <w:lang w:val="es-CO"/>
        </w:rPr>
      </w:pPr>
    </w:p>
    <w:p w14:paraId="75D65368" w14:textId="7502415B" w:rsidR="00E021E7" w:rsidRPr="00C1466A" w:rsidRDefault="00106794"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 xml:space="preserve">Que el concepto técnico, que consta en la ficha de evaluación suscrita por </w:t>
      </w:r>
      <w:r w:rsidR="00C16CC5" w:rsidRPr="00C1466A">
        <w:rPr>
          <w:rFonts w:ascii="Verdana" w:hAnsi="Verdana" w:cs="Arial"/>
          <w:sz w:val="22"/>
          <w:szCs w:val="22"/>
          <w:lang w:val="es-CO"/>
        </w:rPr>
        <w:t>la</w:t>
      </w:r>
      <w:r w:rsidRPr="00C1466A">
        <w:rPr>
          <w:rFonts w:ascii="Verdana" w:hAnsi="Verdana" w:cs="Arial"/>
          <w:sz w:val="22"/>
          <w:szCs w:val="22"/>
          <w:lang w:val="es-CO"/>
        </w:rPr>
        <w:t xml:space="preserve"> profesional evaluador</w:t>
      </w:r>
      <w:r w:rsidR="00C16CC5" w:rsidRPr="00C1466A">
        <w:rPr>
          <w:rFonts w:ascii="Verdana" w:hAnsi="Verdana" w:cs="Arial"/>
          <w:sz w:val="22"/>
          <w:szCs w:val="22"/>
          <w:lang w:val="es-CO"/>
        </w:rPr>
        <w:t>a</w:t>
      </w:r>
      <w:r w:rsidRPr="00C1466A">
        <w:rPr>
          <w:rFonts w:ascii="Verdana" w:hAnsi="Verdana" w:cs="Arial"/>
          <w:sz w:val="22"/>
          <w:szCs w:val="22"/>
          <w:lang w:val="es-CO"/>
        </w:rPr>
        <w:t>, así como por el coordinador del Grupo de Patrimonio Cultural Inmueble Urbano -PCIU-, el cual se realizó teniendo en cuenta los impactos de las intervenciones a autorizar en el Bien de Interés Cultural del Ámbito Nacional es:</w:t>
      </w:r>
    </w:p>
    <w:p w14:paraId="72923ADD" w14:textId="77777777" w:rsidR="00813DF3" w:rsidRPr="00C1466A" w:rsidRDefault="00813DF3" w:rsidP="00C264AD">
      <w:pPr>
        <w:pStyle w:val="Textoindependiente"/>
        <w:spacing w:after="0"/>
        <w:ind w:left="-284" w:right="23"/>
        <w:jc w:val="both"/>
        <w:rPr>
          <w:rFonts w:ascii="Verdana" w:hAnsi="Verdana" w:cs="Arial"/>
          <w:sz w:val="22"/>
          <w:szCs w:val="22"/>
          <w:lang w:val="es-CO"/>
        </w:rPr>
      </w:pPr>
    </w:p>
    <w:p w14:paraId="56A81978" w14:textId="47A9861D" w:rsidR="000451D6" w:rsidRPr="00001161" w:rsidRDefault="00AB0E7F" w:rsidP="00001161">
      <w:pPr>
        <w:pStyle w:val="Textoindependiente"/>
        <w:ind w:left="-142" w:right="165"/>
        <w:jc w:val="both"/>
        <w:rPr>
          <w:rFonts w:ascii="Verdana" w:hAnsi="Verdana" w:cs="Arial"/>
          <w:i/>
          <w:iCs/>
          <w:sz w:val="22"/>
          <w:szCs w:val="22"/>
          <w:lang w:val="es-CO"/>
        </w:rPr>
      </w:pPr>
      <w:r>
        <w:rPr>
          <w:rFonts w:ascii="Verdana" w:hAnsi="Verdana" w:cs="Arial"/>
          <w:i/>
          <w:iCs/>
          <w:sz w:val="22"/>
          <w:szCs w:val="22"/>
          <w:lang w:val="es-CO"/>
        </w:rPr>
        <w:t>“</w:t>
      </w:r>
      <w:r w:rsidR="00E021E7" w:rsidRPr="00C1466A">
        <w:rPr>
          <w:rFonts w:ascii="Verdana" w:hAnsi="Verdana" w:cs="Arial"/>
          <w:i/>
          <w:iCs/>
          <w:sz w:val="22"/>
          <w:szCs w:val="22"/>
          <w:lang w:val="es-CO"/>
        </w:rPr>
        <w:t xml:space="preserve">Una vez analizada y evaluada la documentación jurídica y técnica allegada en el marco de la solicitud de autorización para la intervención de la Plaza de los Comuneros, ubicada en el área afectada del Centro Histórico de Zipaquirá (Cundinamarca), la Dirección de Patrimonio y Memoria del Ministerio de las Culturas, las Artes y los Saberes emite </w:t>
      </w:r>
      <w:r w:rsidR="00E021E7" w:rsidRPr="00C1466A">
        <w:rPr>
          <w:rFonts w:ascii="Verdana" w:hAnsi="Verdana" w:cs="Arial"/>
          <w:b/>
          <w:i/>
          <w:iCs/>
          <w:sz w:val="22"/>
          <w:szCs w:val="22"/>
          <w:lang w:val="es-CO"/>
        </w:rPr>
        <w:t>concepto técnico favorable</w:t>
      </w:r>
      <w:r w:rsidR="00E021E7" w:rsidRPr="00C1466A">
        <w:rPr>
          <w:rFonts w:ascii="Verdana" w:hAnsi="Verdana" w:cs="Arial"/>
          <w:i/>
          <w:iCs/>
          <w:sz w:val="22"/>
          <w:szCs w:val="22"/>
          <w:lang w:val="es-CO"/>
        </w:rPr>
        <w:t xml:space="preserve">. Lo anterior, en tanto la propuesta plantea, mediante intervenciones puntuales, la recualificación del espacio público </w:t>
      </w:r>
      <w:r w:rsidR="00813DF3" w:rsidRPr="00C1466A">
        <w:rPr>
          <w:rFonts w:ascii="Verdana" w:hAnsi="Verdana" w:cs="Arial"/>
          <w:i/>
          <w:iCs/>
          <w:sz w:val="22"/>
          <w:szCs w:val="22"/>
          <w:lang w:val="es-CO"/>
        </w:rPr>
        <w:t>por medio</w:t>
      </w:r>
      <w:r w:rsidR="00E021E7" w:rsidRPr="00C1466A">
        <w:rPr>
          <w:rFonts w:ascii="Verdana" w:hAnsi="Verdana" w:cs="Arial"/>
          <w:i/>
          <w:iCs/>
          <w:sz w:val="22"/>
          <w:szCs w:val="22"/>
          <w:lang w:val="es-CO"/>
        </w:rPr>
        <w:t xml:space="preserve"> del mejoramiento del mobiliario existente (bancas), con el fin </w:t>
      </w:r>
      <w:r w:rsidR="00813DF3" w:rsidRPr="00C1466A">
        <w:rPr>
          <w:rFonts w:ascii="Verdana" w:hAnsi="Verdana" w:cs="Arial"/>
          <w:i/>
          <w:iCs/>
          <w:sz w:val="22"/>
          <w:szCs w:val="22"/>
          <w:lang w:val="es-CO"/>
        </w:rPr>
        <w:t>generar</w:t>
      </w:r>
      <w:r w:rsidR="00E021E7" w:rsidRPr="00C1466A">
        <w:rPr>
          <w:rFonts w:ascii="Verdana" w:hAnsi="Verdana" w:cs="Arial"/>
          <w:i/>
          <w:iCs/>
          <w:sz w:val="22"/>
          <w:szCs w:val="22"/>
          <w:lang w:val="es-CO"/>
        </w:rPr>
        <w:t xml:space="preserve"> </w:t>
      </w:r>
      <w:r w:rsidR="00813DF3" w:rsidRPr="00C1466A">
        <w:rPr>
          <w:rFonts w:ascii="Verdana" w:hAnsi="Verdana" w:cs="Arial"/>
          <w:i/>
          <w:iCs/>
          <w:sz w:val="22"/>
          <w:szCs w:val="22"/>
          <w:lang w:val="es-CO"/>
        </w:rPr>
        <w:t>mejores</w:t>
      </w:r>
      <w:r w:rsidR="00E021E7" w:rsidRPr="00C1466A">
        <w:rPr>
          <w:rFonts w:ascii="Verdana" w:hAnsi="Verdana" w:cs="Arial"/>
          <w:i/>
          <w:iCs/>
          <w:sz w:val="22"/>
          <w:szCs w:val="22"/>
          <w:lang w:val="es-CO"/>
        </w:rPr>
        <w:t xml:space="preserve"> condiciones </w:t>
      </w:r>
      <w:r w:rsidR="00813DF3" w:rsidRPr="00C1466A">
        <w:rPr>
          <w:rFonts w:ascii="Verdana" w:hAnsi="Verdana" w:cs="Arial"/>
          <w:i/>
          <w:iCs/>
          <w:sz w:val="22"/>
          <w:szCs w:val="22"/>
          <w:lang w:val="es-CO"/>
        </w:rPr>
        <w:t xml:space="preserve">para la </w:t>
      </w:r>
      <w:r w:rsidR="00E021E7" w:rsidRPr="00C1466A">
        <w:rPr>
          <w:rFonts w:ascii="Verdana" w:hAnsi="Verdana" w:cs="Arial"/>
          <w:i/>
          <w:iCs/>
          <w:sz w:val="22"/>
          <w:szCs w:val="22"/>
          <w:lang w:val="es-CO"/>
        </w:rPr>
        <w:t xml:space="preserve">permanencia y fomentar la apropiación del lugar por parte de residentes y visitantes. </w:t>
      </w:r>
      <w:r w:rsidR="00813DF3" w:rsidRPr="00C1466A">
        <w:rPr>
          <w:rFonts w:ascii="Verdana" w:hAnsi="Verdana" w:cs="Arial"/>
          <w:i/>
          <w:iCs/>
          <w:sz w:val="22"/>
          <w:szCs w:val="22"/>
          <w:lang w:val="es-CO"/>
        </w:rPr>
        <w:t xml:space="preserve">Asimismo, la intervención apuesta por la conservación de las especies vegetales existentes (palmeras) y amplía las zonas verdes mediante acciones de paisajismo que incorporan vegetación local. Finalmente, la instalación de un kiosco, con dimensiones y características técnicas acordes con el entorno </w:t>
      </w:r>
      <w:r w:rsidR="00813DF3" w:rsidRPr="00C1466A">
        <w:rPr>
          <w:rFonts w:ascii="Verdana" w:hAnsi="Verdana" w:cs="Arial"/>
          <w:i/>
          <w:iCs/>
          <w:sz w:val="22"/>
          <w:szCs w:val="22"/>
          <w:lang w:val="es-CO"/>
        </w:rPr>
        <w:lastRenderedPageBreak/>
        <w:t>patrimonial y concebido como punto de información turística, contribuye al fortalecimiento de las dinámicas turísticas del municipio, sin afectar los valores urbanos de la plaza.</w:t>
      </w:r>
      <w:r>
        <w:rPr>
          <w:rFonts w:ascii="Verdana" w:hAnsi="Verdana" w:cs="Arial"/>
          <w:i/>
          <w:iCs/>
          <w:sz w:val="22"/>
          <w:szCs w:val="22"/>
          <w:lang w:val="es-CO"/>
        </w:rPr>
        <w:t>”</w:t>
      </w:r>
    </w:p>
    <w:p w14:paraId="3318B618" w14:textId="77777777" w:rsidR="00157240" w:rsidRPr="00C1466A" w:rsidRDefault="00157240"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Que el numeral 8 del 1.2 del artículo 2.3.1.3 del Decreto 1080 de 2015 prevé que el Ministerio de Cultural,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560E7FFF" w14:textId="77777777" w:rsidR="00157240" w:rsidRPr="00C1466A" w:rsidRDefault="00157240" w:rsidP="00C264AD">
      <w:pPr>
        <w:pStyle w:val="Textoindependiente"/>
        <w:spacing w:after="0"/>
        <w:ind w:left="-284" w:right="23"/>
        <w:jc w:val="both"/>
        <w:rPr>
          <w:rFonts w:ascii="Verdana" w:hAnsi="Verdana" w:cs="Arial"/>
          <w:sz w:val="22"/>
          <w:szCs w:val="22"/>
          <w:lang w:val="es-CO"/>
        </w:rPr>
      </w:pPr>
    </w:p>
    <w:p w14:paraId="05514C35" w14:textId="0A606966" w:rsidR="00157240" w:rsidRPr="00C1466A" w:rsidRDefault="00FE7836"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Que,</w:t>
      </w:r>
      <w:r w:rsidR="00157240" w:rsidRPr="00C1466A">
        <w:rPr>
          <w:rFonts w:ascii="Verdana" w:hAnsi="Verdana" w:cs="Arial"/>
          <w:sz w:val="22"/>
          <w:szCs w:val="22"/>
          <w:lang w:val="es-CO"/>
        </w:rPr>
        <w:t xml:space="preserve"> para todos los efectos, se entiende que la intervención autorizada mediante la presente resolución se otorga únicamente en lo que se refiere al aspecto patrimonial.</w:t>
      </w:r>
    </w:p>
    <w:p w14:paraId="7606C08E" w14:textId="77777777" w:rsidR="00AB5B79" w:rsidRPr="00C1466A" w:rsidRDefault="00AB5B79" w:rsidP="00A2539F">
      <w:pPr>
        <w:pStyle w:val="Textoindependiente"/>
        <w:spacing w:after="0"/>
        <w:ind w:right="23"/>
        <w:jc w:val="both"/>
        <w:rPr>
          <w:rFonts w:ascii="Verdana" w:hAnsi="Verdana" w:cs="Arial"/>
          <w:sz w:val="22"/>
          <w:szCs w:val="22"/>
          <w:lang w:val="es-CO"/>
        </w:rPr>
      </w:pPr>
    </w:p>
    <w:p w14:paraId="7C160610" w14:textId="77777777" w:rsidR="00AB5B79" w:rsidRPr="00C1466A" w:rsidRDefault="00AB5B79"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 xml:space="preserve">Que la presente resolución no exime al responsable de solicitar y obtener las licencias, permisos o autorizaciones que deban otorgar las autoridades urbanísticas, ambientales o cualquier otra, que se requieran para realizar las actividades referidas en este acto administrativo. </w:t>
      </w:r>
    </w:p>
    <w:p w14:paraId="73F38507" w14:textId="77777777" w:rsidR="00AB5B79" w:rsidRPr="00C1466A" w:rsidRDefault="00AB5B79" w:rsidP="00C264AD">
      <w:pPr>
        <w:pStyle w:val="Textoindependiente"/>
        <w:spacing w:after="0"/>
        <w:ind w:left="-284" w:right="23"/>
        <w:jc w:val="both"/>
        <w:rPr>
          <w:rFonts w:ascii="Verdana" w:hAnsi="Verdana" w:cs="Arial"/>
          <w:sz w:val="22"/>
          <w:szCs w:val="22"/>
          <w:lang w:val="es-CO"/>
        </w:rPr>
      </w:pPr>
    </w:p>
    <w:p w14:paraId="60434910" w14:textId="56A5E3BD" w:rsidR="00AB5B79" w:rsidRPr="00C1466A" w:rsidRDefault="00AB5B79" w:rsidP="00C264AD">
      <w:pPr>
        <w:pStyle w:val="Textoindependiente"/>
        <w:spacing w:after="0"/>
        <w:ind w:left="-284" w:right="23"/>
        <w:jc w:val="both"/>
        <w:rPr>
          <w:rFonts w:ascii="Verdana" w:hAnsi="Verdana" w:cs="Arial"/>
          <w:i/>
          <w:iCs/>
          <w:sz w:val="22"/>
          <w:szCs w:val="22"/>
          <w:lang w:val="es-CO"/>
        </w:rPr>
      </w:pPr>
      <w:r w:rsidRPr="00C1466A">
        <w:rPr>
          <w:rFonts w:ascii="Verdana" w:hAnsi="Verdana" w:cs="Arial"/>
          <w:sz w:val="22"/>
          <w:szCs w:val="22"/>
          <w:lang w:val="es-CO"/>
        </w:rPr>
        <w:t xml:space="preserve">Que según el artículo 38 de la Resolución 0983 de 2010 del Ministerio de las Culturas, las Artes y los Saberes, se delegó en el Director de Patrimonio y Memoria la función de: </w:t>
      </w:r>
      <w:r w:rsidRPr="00C1466A">
        <w:rPr>
          <w:rFonts w:ascii="Verdana" w:hAnsi="Verdana" w:cs="Arial"/>
          <w:i/>
          <w:iCs/>
          <w:sz w:val="22"/>
          <w:szCs w:val="22"/>
          <w:lang w:val="es-CO"/>
        </w:rPr>
        <w:t>“c. Autorizar las intervenciones en BIC del Ámbito Nacional, así como aquellas que se pretendan realizar en sus áreas de influencia y/o en bienes colindantes con dichos bienes. Lo anterior, incluye las intervenciones en espacios públicos localizados en los sectores urbanos declarados BIC del ámbito nacional”.</w:t>
      </w:r>
    </w:p>
    <w:p w14:paraId="71283A41" w14:textId="77777777" w:rsidR="00AB5B79" w:rsidRPr="00C1466A" w:rsidRDefault="00AB5B79" w:rsidP="00C264AD">
      <w:pPr>
        <w:pStyle w:val="Textoindependiente"/>
        <w:spacing w:after="0"/>
        <w:ind w:left="-284" w:right="23"/>
        <w:jc w:val="both"/>
        <w:rPr>
          <w:rFonts w:ascii="Verdana" w:hAnsi="Verdana" w:cs="Arial"/>
          <w:i/>
          <w:iCs/>
          <w:sz w:val="22"/>
          <w:szCs w:val="22"/>
          <w:lang w:val="es-CO"/>
        </w:rPr>
      </w:pPr>
    </w:p>
    <w:p w14:paraId="3B62C41B" w14:textId="77777777" w:rsidR="00A2539F" w:rsidRPr="00A2539F" w:rsidRDefault="00A2539F" w:rsidP="00A2539F">
      <w:pPr>
        <w:pStyle w:val="Textoindependiente"/>
        <w:ind w:left="-284"/>
        <w:rPr>
          <w:rFonts w:ascii="Verdana" w:hAnsi="Verdana" w:cs="Arial"/>
          <w:sz w:val="22"/>
          <w:szCs w:val="22"/>
        </w:rPr>
      </w:pPr>
      <w:r w:rsidRPr="00A2539F">
        <w:rPr>
          <w:rFonts w:ascii="Verdana" w:hAnsi="Verdana" w:cs="Arial"/>
          <w:sz w:val="22"/>
          <w:szCs w:val="22"/>
        </w:rPr>
        <w:t>Que la Oficina Asesora Jurídica verificó, en el marco de sus competencias, que la documentación jurídica aportada cumple con los requisitos exigidos por el Ministerio de las Culturas, las Artes y los Saberes.</w:t>
      </w:r>
    </w:p>
    <w:p w14:paraId="23C797F8" w14:textId="77777777" w:rsidR="00AB5B79" w:rsidRPr="00C1466A" w:rsidRDefault="00AB5B79" w:rsidP="00C264AD">
      <w:pPr>
        <w:pStyle w:val="Textoindependiente"/>
        <w:spacing w:after="0"/>
        <w:ind w:left="-284" w:right="23"/>
        <w:jc w:val="both"/>
        <w:rPr>
          <w:rFonts w:ascii="Verdana" w:hAnsi="Verdana" w:cs="Arial"/>
          <w:i/>
          <w:iCs/>
          <w:sz w:val="22"/>
          <w:szCs w:val="22"/>
          <w:lang w:val="es-CO"/>
        </w:rPr>
      </w:pPr>
    </w:p>
    <w:p w14:paraId="3B1DC1F0" w14:textId="77777777" w:rsidR="00AB5B79" w:rsidRPr="00C1466A" w:rsidRDefault="00AB5B79"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 xml:space="preserve">En mérito de lo expuesto, </w:t>
      </w:r>
    </w:p>
    <w:p w14:paraId="6F197A77" w14:textId="5B9AF091" w:rsidR="00FC667F" w:rsidRPr="00C1466A" w:rsidRDefault="00FC667F" w:rsidP="00C264AD">
      <w:pPr>
        <w:ind w:left="-284" w:right="23"/>
        <w:jc w:val="both"/>
        <w:rPr>
          <w:rFonts w:ascii="Verdana" w:eastAsia="Work Sans" w:hAnsi="Verdana" w:cs="Work Sans"/>
          <w:color w:val="000000" w:themeColor="text1"/>
          <w:sz w:val="22"/>
          <w:szCs w:val="22"/>
        </w:rPr>
      </w:pPr>
    </w:p>
    <w:p w14:paraId="2917EDF1" w14:textId="080F15CD" w:rsidR="00FC667F" w:rsidRPr="00C1466A"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lang w:val="es-CO"/>
        </w:rPr>
        <w:t>RESUELVE</w:t>
      </w:r>
    </w:p>
    <w:p w14:paraId="51BB6BD3" w14:textId="45717959" w:rsidR="00FC667F" w:rsidRPr="00C1466A" w:rsidRDefault="00FC667F" w:rsidP="00C264AD">
      <w:pPr>
        <w:ind w:left="-284" w:right="23"/>
        <w:rPr>
          <w:rFonts w:ascii="Verdana" w:eastAsia="Work Sans" w:hAnsi="Verdana" w:cs="Work Sans"/>
          <w:color w:val="000000" w:themeColor="text1"/>
          <w:sz w:val="22"/>
          <w:szCs w:val="22"/>
        </w:rPr>
      </w:pPr>
    </w:p>
    <w:p w14:paraId="3BBE8607" w14:textId="505C7ADA" w:rsidR="00F913CC"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1.-: </w:t>
      </w:r>
      <w:r w:rsidR="00403550" w:rsidRPr="00C1466A">
        <w:rPr>
          <w:rFonts w:ascii="Verdana" w:eastAsia="Work Sans" w:hAnsi="Verdana" w:cs="Work Sans"/>
          <w:color w:val="000000" w:themeColor="text1"/>
          <w:sz w:val="22"/>
          <w:szCs w:val="22"/>
          <w:lang w:val="es-CO"/>
        </w:rPr>
        <w:t>Autorizar una intervención</w:t>
      </w:r>
      <w:r w:rsidR="00354929" w:rsidRPr="00C1466A">
        <w:rPr>
          <w:rFonts w:ascii="Verdana" w:eastAsia="Work Sans" w:hAnsi="Verdana" w:cs="Work Sans"/>
          <w:color w:val="000000" w:themeColor="text1"/>
          <w:sz w:val="22"/>
          <w:szCs w:val="22"/>
          <w:lang w:val="es-CO"/>
        </w:rPr>
        <w:t xml:space="preserve"> </w:t>
      </w:r>
      <w:r w:rsidR="00EB6CDB" w:rsidRPr="00EB6CDB">
        <w:rPr>
          <w:rFonts w:ascii="Verdana" w:eastAsia="Work Sans" w:hAnsi="Verdana" w:cs="Work Sans"/>
          <w:color w:val="000000" w:themeColor="text1"/>
          <w:sz w:val="22"/>
          <w:szCs w:val="22"/>
        </w:rPr>
        <w:t>una intervención en espacio público, en la modalidad de dotación de amoblamiento urbano y paisajismo, correspondiente a la Plaza Mayor o Plaza de los Comuneros, ubicada en la Carrera 7C No. 4-5, en el área afectada del Centro Histórico de Zipaquirá, Cundinamarca, declarado Bien de Interés Cultural del ámbito Nacional.</w:t>
      </w:r>
    </w:p>
    <w:p w14:paraId="7C6904F7" w14:textId="77777777" w:rsidR="00EB6CDB" w:rsidRPr="00C1466A" w:rsidRDefault="00EB6CDB" w:rsidP="00C264AD">
      <w:pPr>
        <w:ind w:left="-284" w:right="23"/>
        <w:jc w:val="both"/>
        <w:rPr>
          <w:rFonts w:ascii="Verdana" w:eastAsia="Work Sans" w:hAnsi="Verdana" w:cs="Work Sans"/>
          <w:b/>
          <w:bCs/>
          <w:color w:val="000000" w:themeColor="text1"/>
          <w:sz w:val="22"/>
          <w:szCs w:val="22"/>
        </w:rPr>
      </w:pPr>
    </w:p>
    <w:p w14:paraId="2D5B8EE0" w14:textId="757C470C"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2.-: </w:t>
      </w:r>
      <w:r w:rsidRPr="00C1466A">
        <w:rPr>
          <w:rFonts w:ascii="Verdana" w:eastAsia="Work Sans" w:hAnsi="Verdana" w:cs="Work Sans"/>
          <w:color w:val="000000" w:themeColor="text1"/>
          <w:sz w:val="22"/>
          <w:szCs w:val="22"/>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415ED616" w14:textId="77777777" w:rsidR="00AA10DA" w:rsidRPr="00C1466A" w:rsidRDefault="00AA10DA" w:rsidP="00C264AD">
      <w:pPr>
        <w:ind w:left="-284" w:right="23"/>
        <w:jc w:val="both"/>
        <w:rPr>
          <w:rFonts w:ascii="Verdana" w:eastAsia="Work Sans" w:hAnsi="Verdana" w:cs="Work Sans"/>
          <w:color w:val="000000" w:themeColor="text1"/>
          <w:sz w:val="22"/>
          <w:szCs w:val="22"/>
        </w:rPr>
      </w:pPr>
    </w:p>
    <w:p w14:paraId="06DF0978" w14:textId="77777777" w:rsidR="00F35487" w:rsidRPr="0037330A" w:rsidRDefault="00F35487" w:rsidP="00F35487">
      <w:pPr>
        <w:ind w:left="-284" w:right="21"/>
        <w:jc w:val="both"/>
        <w:rPr>
          <w:rFonts w:ascii="Verdana" w:hAnsi="Verdana" w:cs="Arial"/>
          <w:bCs/>
          <w:sz w:val="21"/>
          <w:szCs w:val="21"/>
        </w:rPr>
      </w:pPr>
      <w:r w:rsidRPr="0037330A">
        <w:rPr>
          <w:rFonts w:ascii="Verdana" w:hAnsi="Verdana" w:cs="Arial"/>
          <w:bCs/>
          <w:sz w:val="21"/>
          <w:szCs w:val="21"/>
        </w:rPr>
        <w:t xml:space="preserve">La vigencia de la autorización para aquellos tipos de obra en BIC inmuebles descritos en el artículo 2.4.1.4.4 del presente decreto que requieran licencia de urbanística </w:t>
      </w:r>
      <w:r w:rsidRPr="0037330A">
        <w:rPr>
          <w:rFonts w:ascii="Verdana" w:hAnsi="Verdana" w:cs="Arial"/>
          <w:bCs/>
          <w:sz w:val="21"/>
          <w:szCs w:val="21"/>
        </w:rPr>
        <w:lastRenderedPageBreak/>
        <w:t>para su ejecución, se extenderá hasta la vigencia otorgada en el respectivo acto administrativo de licenciamiento urbanístico. </w:t>
      </w:r>
    </w:p>
    <w:p w14:paraId="357B048E" w14:textId="77777777" w:rsidR="00F35487" w:rsidRDefault="00F35487" w:rsidP="00F35487">
      <w:pPr>
        <w:ind w:left="-284" w:right="21"/>
        <w:jc w:val="both"/>
        <w:rPr>
          <w:rFonts w:ascii="Verdana" w:hAnsi="Verdana" w:cs="Arial"/>
          <w:bCs/>
          <w:sz w:val="21"/>
          <w:szCs w:val="21"/>
        </w:rPr>
      </w:pPr>
      <w:r w:rsidRPr="0037330A">
        <w:rPr>
          <w:rFonts w:ascii="Verdana" w:hAnsi="Verdana" w:cs="Arial"/>
          <w:bCs/>
          <w:sz w:val="21"/>
          <w:szCs w:val="21"/>
        </w:rPr>
        <w:br/>
        <w:t xml:space="preserve">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p>
    <w:p w14:paraId="6E984A73" w14:textId="77777777" w:rsidR="00001161" w:rsidRPr="0037330A" w:rsidRDefault="00001161" w:rsidP="00F35487">
      <w:pPr>
        <w:ind w:left="-284" w:right="21"/>
        <w:jc w:val="both"/>
        <w:rPr>
          <w:rFonts w:ascii="Verdana" w:hAnsi="Verdana" w:cs="Arial"/>
          <w:bCs/>
          <w:sz w:val="21"/>
          <w:szCs w:val="21"/>
        </w:rPr>
      </w:pPr>
    </w:p>
    <w:p w14:paraId="45628AA8" w14:textId="26D05E9E" w:rsidR="009B5EC1"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3.-: </w:t>
      </w:r>
      <w:r w:rsidR="009B5EC1" w:rsidRPr="00C1466A">
        <w:rPr>
          <w:rFonts w:ascii="Verdana" w:eastAsia="Work Sans" w:hAnsi="Verdana" w:cs="Work Sans"/>
          <w:color w:val="000000" w:themeColor="text1"/>
          <w:sz w:val="22"/>
          <w:szCs w:val="22"/>
        </w:rPr>
        <w:t>Sellar los planos de la propuesta arquitectónica</w:t>
      </w:r>
      <w:r w:rsidR="003A3DBB" w:rsidRPr="00C1466A">
        <w:rPr>
          <w:rFonts w:ascii="Verdana" w:eastAsia="Work Sans" w:hAnsi="Verdana" w:cs="Work Sans"/>
          <w:color w:val="000000" w:themeColor="text1"/>
          <w:sz w:val="22"/>
          <w:szCs w:val="22"/>
        </w:rPr>
        <w:t xml:space="preserve"> </w:t>
      </w:r>
      <w:r w:rsidR="009B5EC1" w:rsidRPr="00C1466A">
        <w:rPr>
          <w:rFonts w:ascii="Verdana" w:eastAsia="Work Sans" w:hAnsi="Verdana" w:cs="Work Sans"/>
          <w:color w:val="000000" w:themeColor="text1"/>
          <w:sz w:val="22"/>
          <w:szCs w:val="22"/>
        </w:rPr>
        <w:t>identificados en la parte considerativa de la presente resolución, y que</w:t>
      </w:r>
      <w:r w:rsidR="003A3DBB" w:rsidRPr="00C1466A">
        <w:rPr>
          <w:rFonts w:ascii="Verdana" w:eastAsia="Work Sans" w:hAnsi="Verdana" w:cs="Work Sans"/>
          <w:color w:val="000000" w:themeColor="text1"/>
          <w:sz w:val="22"/>
          <w:szCs w:val="22"/>
        </w:rPr>
        <w:t xml:space="preserve"> </w:t>
      </w:r>
      <w:r w:rsidR="009B5EC1" w:rsidRPr="00C1466A">
        <w:rPr>
          <w:rFonts w:ascii="Verdana" w:eastAsia="Work Sans" w:hAnsi="Verdana" w:cs="Work Sans"/>
          <w:color w:val="000000" w:themeColor="text1"/>
          <w:sz w:val="22"/>
          <w:szCs w:val="22"/>
        </w:rPr>
        <w:t>son listados a continuación así:</w:t>
      </w:r>
    </w:p>
    <w:p w14:paraId="36ED5209" w14:textId="77777777" w:rsidR="00225CBD" w:rsidRPr="00C1466A" w:rsidRDefault="00225CBD" w:rsidP="00EB6CDB">
      <w:pPr>
        <w:pStyle w:val="Textoindependiente"/>
        <w:spacing w:after="0"/>
        <w:ind w:left="142" w:right="23"/>
        <w:contextualSpacing/>
        <w:jc w:val="both"/>
        <w:rPr>
          <w:rFonts w:ascii="Verdana" w:eastAsia="Work Sans" w:hAnsi="Verdana" w:cs="Work Sans"/>
          <w:color w:val="000000" w:themeColor="text1"/>
          <w:sz w:val="22"/>
          <w:szCs w:val="22"/>
          <w:lang w:val="es-CO"/>
        </w:rPr>
      </w:pPr>
    </w:p>
    <w:p w14:paraId="21D933D1"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 xml:space="preserve">LC01_Plano localización de la intervención, en un (1) folio. </w:t>
      </w:r>
    </w:p>
    <w:p w14:paraId="24A59026"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 xml:space="preserve">PA01_Plano de propuesta arquitectónica y urbana, en un (1) folio. </w:t>
      </w:r>
    </w:p>
    <w:p w14:paraId="7E97D69F"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PA02_Plano de detalles constructivos, en dos (2) folios.</w:t>
      </w:r>
    </w:p>
    <w:p w14:paraId="22118348"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PA03_Plano de diseño paisajístico, en un (1) folio.</w:t>
      </w:r>
    </w:p>
    <w:p w14:paraId="0D1B0BB5" w14:textId="77777777" w:rsidR="008F61FE" w:rsidRPr="00C1466A" w:rsidRDefault="008F61FE" w:rsidP="00C264AD">
      <w:pPr>
        <w:ind w:left="-284" w:right="23"/>
        <w:jc w:val="both"/>
        <w:rPr>
          <w:rFonts w:ascii="Verdana" w:eastAsia="Work Sans" w:hAnsi="Verdana" w:cs="Work Sans"/>
          <w:color w:val="000000" w:themeColor="text1"/>
          <w:sz w:val="22"/>
          <w:szCs w:val="22"/>
          <w:lang w:val="es-CO"/>
        </w:rPr>
      </w:pPr>
    </w:p>
    <w:p w14:paraId="09A8A468" w14:textId="3CD760EA"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4.-: </w:t>
      </w:r>
      <w:r w:rsidRPr="00C1466A">
        <w:rPr>
          <w:rFonts w:ascii="Verdana" w:eastAsia="Work Sans" w:hAnsi="Verdana" w:cs="Work Sans"/>
          <w:color w:val="000000" w:themeColor="text1"/>
          <w:sz w:val="22"/>
          <w:szCs w:val="22"/>
        </w:rPr>
        <w:t>En el evento en que se requiera adelantar obras o actividades adicionales a las autorizadas en la presente resolución en el predio señalado en la misma, el interesado deberá presentar una solicitud de modificación o una nueva solicitud de autorización ante el Ministerio de</w:t>
      </w:r>
      <w:r w:rsidR="00C20FC3" w:rsidRPr="00C1466A">
        <w:rPr>
          <w:rFonts w:ascii="Verdana" w:eastAsia="Work Sans" w:hAnsi="Verdana" w:cs="Work Sans"/>
          <w:color w:val="000000" w:themeColor="text1"/>
          <w:sz w:val="22"/>
          <w:szCs w:val="22"/>
        </w:rPr>
        <w:t xml:space="preserve"> las</w:t>
      </w:r>
      <w:r w:rsidRPr="00C1466A">
        <w:rPr>
          <w:rFonts w:ascii="Verdana" w:eastAsia="Work Sans" w:hAnsi="Verdana" w:cs="Work Sans"/>
          <w:color w:val="000000" w:themeColor="text1"/>
          <w:sz w:val="22"/>
          <w:szCs w:val="22"/>
        </w:rPr>
        <w:t xml:space="preserve"> Cultura</w:t>
      </w:r>
      <w:r w:rsidR="00C20FC3" w:rsidRPr="00C1466A">
        <w:rPr>
          <w:rFonts w:ascii="Verdana" w:eastAsia="Work Sans" w:hAnsi="Verdana" w:cs="Work Sans"/>
          <w:color w:val="000000" w:themeColor="text1"/>
          <w:sz w:val="22"/>
          <w:szCs w:val="22"/>
        </w:rPr>
        <w:t>s, las Artes y los Saberes</w:t>
      </w:r>
      <w:r w:rsidRPr="00C1466A">
        <w:rPr>
          <w:rFonts w:ascii="Verdana" w:eastAsia="Work Sans" w:hAnsi="Verdana" w:cs="Work Sans"/>
          <w:color w:val="000000" w:themeColor="text1"/>
          <w:sz w:val="22"/>
          <w:szCs w:val="22"/>
        </w:rPr>
        <w:t xml:space="preserve">.  </w:t>
      </w:r>
    </w:p>
    <w:p w14:paraId="4286B1FC" w14:textId="71EF9F1A" w:rsidR="00FC667F" w:rsidRPr="00C1466A" w:rsidRDefault="00FC667F" w:rsidP="00C264AD">
      <w:pPr>
        <w:ind w:left="-284" w:right="23"/>
        <w:jc w:val="both"/>
        <w:rPr>
          <w:rFonts w:ascii="Verdana" w:eastAsia="Work Sans" w:hAnsi="Verdana" w:cs="Work Sans"/>
          <w:color w:val="000000" w:themeColor="text1"/>
          <w:sz w:val="22"/>
          <w:szCs w:val="22"/>
        </w:rPr>
      </w:pPr>
    </w:p>
    <w:p w14:paraId="3D7DE5EF" w14:textId="20C6764D"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5.-: </w:t>
      </w:r>
      <w:r w:rsidRPr="00C1466A">
        <w:rPr>
          <w:rFonts w:ascii="Verdana" w:eastAsia="Work Sans" w:hAnsi="Verdana" w:cs="Work Sans"/>
          <w:color w:val="000000" w:themeColor="text1"/>
          <w:sz w:val="22"/>
          <w:szCs w:val="22"/>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33B4BC46" w14:textId="0D89226B" w:rsidR="00FC667F" w:rsidRPr="00C1466A" w:rsidRDefault="00FC667F" w:rsidP="00C264AD">
      <w:pPr>
        <w:ind w:left="-284" w:right="23"/>
        <w:jc w:val="both"/>
        <w:rPr>
          <w:rFonts w:ascii="Verdana" w:eastAsia="Work Sans" w:hAnsi="Verdana" w:cs="Work Sans"/>
          <w:color w:val="000000" w:themeColor="text1"/>
          <w:sz w:val="22"/>
          <w:szCs w:val="22"/>
        </w:rPr>
      </w:pPr>
    </w:p>
    <w:p w14:paraId="15B3730D" w14:textId="77777777" w:rsidR="00EB6CDB" w:rsidRPr="00EB6CDB" w:rsidRDefault="54EEE686" w:rsidP="00EB6CDB">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b/>
          <w:bCs/>
          <w:color w:val="000000" w:themeColor="text1"/>
          <w:sz w:val="22"/>
          <w:szCs w:val="22"/>
        </w:rPr>
        <w:t xml:space="preserve">ARTÍCULO 6.-: </w:t>
      </w:r>
      <w:r w:rsidR="00EB6CDB" w:rsidRPr="00EB6CDB">
        <w:rPr>
          <w:rFonts w:ascii="Verdana" w:eastAsia="Work Sans" w:hAnsi="Verdana" w:cs="Work Sans"/>
          <w:color w:val="000000" w:themeColor="text1"/>
          <w:sz w:val="22"/>
          <w:szCs w:val="22"/>
          <w:lang w:val="es-ES_tradnl"/>
        </w:rPr>
        <w:t xml:space="preserve">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     </w:t>
      </w:r>
    </w:p>
    <w:p w14:paraId="2051869A" w14:textId="77777777" w:rsidR="00EB6CDB" w:rsidRPr="00EB6CDB" w:rsidRDefault="00EB6CDB" w:rsidP="00EB6CDB">
      <w:pPr>
        <w:ind w:left="-284" w:right="23"/>
        <w:jc w:val="both"/>
        <w:rPr>
          <w:rFonts w:ascii="Verdana" w:eastAsia="Work Sans" w:hAnsi="Verdana" w:cs="Work Sans"/>
          <w:color w:val="000000" w:themeColor="text1"/>
          <w:sz w:val="22"/>
          <w:szCs w:val="22"/>
        </w:rPr>
      </w:pPr>
    </w:p>
    <w:p w14:paraId="72A5835B" w14:textId="77777777" w:rsidR="00EB6CDB" w:rsidRPr="00EB6CDB" w:rsidRDefault="00EB6CDB" w:rsidP="00EB6CDB">
      <w:pPr>
        <w:ind w:left="-284" w:right="23"/>
        <w:jc w:val="both"/>
        <w:rPr>
          <w:rFonts w:ascii="Verdana" w:eastAsia="Work Sans" w:hAnsi="Verdana" w:cs="Work Sans"/>
          <w:color w:val="000000" w:themeColor="text1"/>
          <w:sz w:val="22"/>
          <w:szCs w:val="22"/>
        </w:rPr>
      </w:pPr>
      <w:r w:rsidRPr="00EB6CDB">
        <w:rPr>
          <w:rFonts w:ascii="Verdana" w:eastAsia="Work Sans" w:hAnsi="Verdana" w:cs="Work Sans"/>
          <w:color w:val="000000" w:themeColor="text1"/>
          <w:sz w:val="22"/>
          <w:szCs w:val="22"/>
        </w:rPr>
        <w:t>El Ministerio de las Culturas, las Artes y los Saberes no es responsable de verificar el cumplimiento de las normas técnicas, arquitectónicas ni estructurales aplicables al proyecto autorizado.</w:t>
      </w:r>
    </w:p>
    <w:p w14:paraId="009EE1A2" w14:textId="52AD29DA" w:rsidR="00FC667F" w:rsidRPr="00C1466A" w:rsidRDefault="00FC667F" w:rsidP="00EB6CDB">
      <w:pPr>
        <w:ind w:left="-284" w:right="23"/>
        <w:jc w:val="both"/>
        <w:rPr>
          <w:rFonts w:ascii="Verdana" w:eastAsia="Work Sans" w:hAnsi="Verdana" w:cs="Work Sans"/>
          <w:color w:val="000000" w:themeColor="text1"/>
          <w:sz w:val="22"/>
          <w:szCs w:val="22"/>
        </w:rPr>
      </w:pPr>
    </w:p>
    <w:p w14:paraId="379FD6E2" w14:textId="68C03276" w:rsidR="54EEE686" w:rsidRPr="00C1466A" w:rsidRDefault="54EEE686" w:rsidP="00C264AD">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b/>
          <w:bCs/>
          <w:color w:val="000000" w:themeColor="text1"/>
          <w:sz w:val="22"/>
          <w:szCs w:val="22"/>
        </w:rPr>
        <w:t>ARTÍCULO 7.-:</w:t>
      </w:r>
      <w:r w:rsidRPr="00C1466A">
        <w:rPr>
          <w:rFonts w:ascii="Verdana" w:eastAsia="Work Sans" w:hAnsi="Verdana" w:cs="Work Sans"/>
          <w:color w:val="000000" w:themeColor="text1"/>
          <w:sz w:val="22"/>
          <w:szCs w:val="22"/>
          <w:lang w:val="es-CO"/>
        </w:rPr>
        <w:t xml:space="preserve"> </w:t>
      </w:r>
      <w:r w:rsidR="098B0F22" w:rsidRPr="00C1466A">
        <w:rPr>
          <w:rFonts w:ascii="Verdana" w:eastAsia="Work Sans" w:hAnsi="Verdana" w:cs="Work Sans"/>
          <w:color w:val="000000" w:themeColor="text1"/>
          <w:sz w:val="22"/>
          <w:szCs w:val="22"/>
        </w:rPr>
        <w:t xml:space="preserve">Para otorgar la autorización a la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 </w:t>
      </w:r>
    </w:p>
    <w:p w14:paraId="65605FF8" w14:textId="5C9EF4E4" w:rsidR="5BE494C9" w:rsidRPr="00C1466A" w:rsidRDefault="5BE494C9" w:rsidP="00C264AD">
      <w:pPr>
        <w:ind w:left="-284" w:right="23"/>
        <w:jc w:val="both"/>
        <w:rPr>
          <w:rFonts w:ascii="Verdana" w:eastAsia="Work Sans" w:hAnsi="Verdana" w:cs="Work Sans"/>
          <w:color w:val="000000" w:themeColor="text1"/>
          <w:sz w:val="22"/>
          <w:szCs w:val="22"/>
          <w:lang w:val="es-CO"/>
        </w:rPr>
      </w:pPr>
    </w:p>
    <w:p w14:paraId="05C213B6" w14:textId="252070DB" w:rsidR="098B0F22" w:rsidRPr="00C1466A" w:rsidRDefault="098B0F22" w:rsidP="00C264AD">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rPr>
        <w:t xml:space="preserve">La autorización otorgada por el Ministerio de las Culturas, las Artes y los Saberes no incide en la titularidad ni en la posesión de los predios a intervenir, ni en los gravámenes que se hayan constituido sobre los mismos. Cualquier eventual </w:t>
      </w:r>
      <w:r w:rsidRPr="00C1466A">
        <w:rPr>
          <w:rFonts w:ascii="Verdana" w:eastAsia="Work Sans" w:hAnsi="Verdana" w:cs="Work Sans"/>
          <w:color w:val="000000" w:themeColor="text1"/>
          <w:sz w:val="22"/>
          <w:szCs w:val="22"/>
        </w:rPr>
        <w:lastRenderedPageBreak/>
        <w:t>conflicto que se llegare a presentar en relación con estos asuntos, será responsabilidad exclusiva del solicitante.</w:t>
      </w:r>
    </w:p>
    <w:p w14:paraId="0D7300B3" w14:textId="63623022" w:rsidR="00FC667F" w:rsidRPr="00C1466A" w:rsidRDefault="00FC667F" w:rsidP="00C264AD">
      <w:pPr>
        <w:ind w:left="-284" w:right="23"/>
        <w:jc w:val="both"/>
        <w:rPr>
          <w:rFonts w:ascii="Verdana" w:eastAsia="Work Sans" w:hAnsi="Verdana" w:cs="Work Sans"/>
          <w:color w:val="000000" w:themeColor="text1"/>
          <w:sz w:val="22"/>
          <w:szCs w:val="22"/>
        </w:rPr>
      </w:pPr>
    </w:p>
    <w:p w14:paraId="380CA24B" w14:textId="086EF60C" w:rsidR="00FC667F" w:rsidRPr="00C1466A" w:rsidRDefault="54EEE686" w:rsidP="00C264AD">
      <w:pPr>
        <w:ind w:left="-284" w:right="23"/>
        <w:jc w:val="both"/>
        <w:rPr>
          <w:rFonts w:ascii="Verdana" w:eastAsia="Work Sans" w:hAnsi="Verdana" w:cs="Work Sans"/>
          <w:sz w:val="22"/>
          <w:szCs w:val="22"/>
          <w:lang w:val="es-CO"/>
        </w:rPr>
      </w:pPr>
      <w:r w:rsidRPr="00C1466A">
        <w:rPr>
          <w:rFonts w:ascii="Verdana" w:eastAsia="Work Sans" w:hAnsi="Verdana" w:cs="Work Sans"/>
          <w:b/>
          <w:bCs/>
          <w:color w:val="000000" w:themeColor="text1"/>
          <w:sz w:val="22"/>
          <w:szCs w:val="22"/>
        </w:rPr>
        <w:t>ARTÍCULO 8.-:</w:t>
      </w:r>
      <w:r w:rsidRPr="00C1466A">
        <w:rPr>
          <w:rFonts w:ascii="Verdana" w:eastAsia="Work Sans" w:hAnsi="Verdana" w:cs="Work Sans"/>
          <w:color w:val="000000" w:themeColor="text1"/>
          <w:sz w:val="22"/>
          <w:szCs w:val="22"/>
          <w:lang w:val="es-CO"/>
        </w:rPr>
        <w:t xml:space="preserve"> </w:t>
      </w:r>
      <w:r w:rsidR="13463A83" w:rsidRPr="00C1466A">
        <w:rPr>
          <w:rFonts w:ascii="Verdana" w:eastAsia="Work Sans" w:hAnsi="Verdana" w:cs="Work Sans"/>
          <w:color w:val="000000" w:themeColor="text1"/>
          <w:sz w:val="22"/>
          <w:szCs w:val="22"/>
        </w:rPr>
        <w:t>De acuerdo con lo previsto en el parágrafo 1 del artículo 2.4.1.4.6 del Decreto 1080 de 2015, modificado por el artículo 16° del Decreto 2358 de 2019, el autorizado junto con el encargado del proyecto deberán informarle a la Dirección de Patrimonio y Memoria del Ministerio de las Culturas, las Artes y los Saberes, la fecha de inicio de las obras y el cronograma de ejecución. Igualmente deberán entregar un informe final sobre la intervención realizada.</w:t>
      </w:r>
      <w:r w:rsidR="13463A83" w:rsidRPr="00C1466A">
        <w:rPr>
          <w:rFonts w:ascii="Verdana" w:eastAsia="Work Sans" w:hAnsi="Verdana" w:cs="Work Sans"/>
          <w:b/>
          <w:bCs/>
          <w:color w:val="000000" w:themeColor="text1"/>
          <w:sz w:val="22"/>
          <w:szCs w:val="22"/>
        </w:rPr>
        <w:t xml:space="preserve"> </w:t>
      </w:r>
      <w:r w:rsidR="13463A83" w:rsidRPr="00C1466A">
        <w:rPr>
          <w:rFonts w:ascii="Verdana" w:eastAsia="Work Sans" w:hAnsi="Verdana" w:cs="Work Sans"/>
          <w:sz w:val="22"/>
          <w:szCs w:val="22"/>
          <w:lang w:val="es-CO"/>
        </w:rPr>
        <w:t xml:space="preserve"> </w:t>
      </w:r>
    </w:p>
    <w:p w14:paraId="213469D3" w14:textId="603FC939" w:rsidR="00FC667F" w:rsidRPr="00C1466A" w:rsidRDefault="00FC667F" w:rsidP="00C264AD">
      <w:pPr>
        <w:ind w:left="-284" w:right="23"/>
        <w:jc w:val="both"/>
        <w:rPr>
          <w:rFonts w:ascii="Verdana" w:eastAsia="Work Sans" w:hAnsi="Verdana" w:cs="Work Sans"/>
          <w:color w:val="000000" w:themeColor="text1"/>
          <w:sz w:val="22"/>
          <w:szCs w:val="22"/>
        </w:rPr>
      </w:pPr>
    </w:p>
    <w:p w14:paraId="018BE739" w14:textId="63F9AED2"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9.-: </w:t>
      </w:r>
      <w:r w:rsidR="7486C721" w:rsidRPr="00C1466A">
        <w:rPr>
          <w:rFonts w:ascii="Verdana" w:eastAsia="Work Sans" w:hAnsi="Verdana" w:cs="Work Sans"/>
          <w:b/>
          <w:bCs/>
          <w:color w:val="000000" w:themeColor="text1"/>
          <w:sz w:val="22"/>
          <w:szCs w:val="22"/>
        </w:rPr>
        <w:t xml:space="preserve"> </w:t>
      </w:r>
      <w:r w:rsidR="00F913CC" w:rsidRPr="00C1466A">
        <w:rPr>
          <w:rFonts w:ascii="Verdana" w:eastAsia="Work Sans" w:hAnsi="Verdana" w:cs="Work Sans"/>
          <w:color w:val="000000" w:themeColor="text1"/>
          <w:sz w:val="22"/>
          <w:szCs w:val="22"/>
        </w:rPr>
        <w:t>Notificar desde la Oficina Asesora Jurídica el presente acto administrativo, en los términos previstos en la Ley 1437 de 2011 y las normas que la modifiquen o sustituyan, la presente resolución a los señores</w:t>
      </w:r>
      <w:r w:rsidR="55E4F719" w:rsidRPr="00C1466A">
        <w:rPr>
          <w:rFonts w:ascii="Verdana" w:eastAsia="Work Sans" w:hAnsi="Verdana" w:cs="Work Sans"/>
          <w:b/>
          <w:bCs/>
          <w:color w:val="000000" w:themeColor="text1"/>
          <w:sz w:val="22"/>
          <w:szCs w:val="22"/>
        </w:rPr>
        <w:t xml:space="preserve"> </w:t>
      </w:r>
      <w:r w:rsidR="00F25F69" w:rsidRPr="00C1466A">
        <w:rPr>
          <w:rFonts w:ascii="Verdana" w:eastAsia="Work Sans" w:hAnsi="Verdana" w:cs="Work Sans"/>
          <w:b/>
          <w:bCs/>
          <w:color w:val="000000" w:themeColor="text1"/>
          <w:sz w:val="22"/>
          <w:szCs w:val="22"/>
          <w:lang w:val="es-CO"/>
        </w:rPr>
        <w:t>FABIAN MAURICIO ROJAS GARCIA</w:t>
      </w:r>
      <w:r w:rsidR="00F913CC" w:rsidRPr="00C1466A">
        <w:rPr>
          <w:rFonts w:ascii="Verdana" w:eastAsia="Work Sans" w:hAnsi="Verdana" w:cs="Work Sans"/>
          <w:b/>
          <w:bCs/>
          <w:color w:val="000000" w:themeColor="text1"/>
          <w:sz w:val="22"/>
          <w:szCs w:val="22"/>
          <w:lang w:val="es-CO"/>
        </w:rPr>
        <w:t xml:space="preserve"> </w:t>
      </w:r>
      <w:r w:rsidR="00F913CC" w:rsidRPr="00C1466A">
        <w:rPr>
          <w:rFonts w:ascii="Verdana" w:eastAsia="Work Sans" w:hAnsi="Verdana" w:cs="Work Sans"/>
          <w:color w:val="000000" w:themeColor="text1"/>
          <w:sz w:val="22"/>
          <w:szCs w:val="22"/>
        </w:rPr>
        <w:t>y</w:t>
      </w:r>
      <w:r w:rsidR="00F913CC" w:rsidRPr="00C1466A">
        <w:rPr>
          <w:rFonts w:ascii="Verdana" w:eastAsia="Work Sans" w:hAnsi="Verdana" w:cs="Work Sans"/>
          <w:b/>
          <w:bCs/>
          <w:color w:val="000000" w:themeColor="text1"/>
          <w:sz w:val="22"/>
          <w:szCs w:val="22"/>
          <w:lang w:val="es-CO"/>
        </w:rPr>
        <w:t xml:space="preserve"> BRANDON DAVID AMAYA GONZÁLEZ</w:t>
      </w:r>
      <w:r w:rsidR="55E4F719" w:rsidRPr="00C1466A">
        <w:rPr>
          <w:rFonts w:ascii="Verdana" w:eastAsia="Work Sans" w:hAnsi="Verdana" w:cs="Work Sans"/>
          <w:b/>
          <w:bCs/>
          <w:color w:val="0D0D0D" w:themeColor="text1" w:themeTint="F2"/>
          <w:sz w:val="22"/>
          <w:szCs w:val="22"/>
          <w:lang w:val="es-CO"/>
        </w:rPr>
        <w:t xml:space="preserve">, </w:t>
      </w:r>
      <w:r w:rsidR="00F913CC" w:rsidRPr="00C1466A">
        <w:rPr>
          <w:rFonts w:ascii="Verdana" w:eastAsia="Work Sans" w:hAnsi="Verdana" w:cs="Work Sans"/>
          <w:color w:val="000000" w:themeColor="text1"/>
          <w:sz w:val="22"/>
          <w:szCs w:val="22"/>
        </w:rPr>
        <w:t>a los</w:t>
      </w:r>
      <w:r w:rsidR="55E4F719" w:rsidRPr="00C1466A">
        <w:rPr>
          <w:rFonts w:ascii="Verdana" w:eastAsia="Work Sans" w:hAnsi="Verdana" w:cs="Work Sans"/>
          <w:color w:val="000000" w:themeColor="text1"/>
          <w:sz w:val="22"/>
          <w:szCs w:val="22"/>
        </w:rPr>
        <w:t xml:space="preserve"> correo</w:t>
      </w:r>
      <w:r w:rsidR="00F913CC" w:rsidRPr="00C1466A">
        <w:rPr>
          <w:rFonts w:ascii="Verdana" w:eastAsia="Work Sans" w:hAnsi="Verdana" w:cs="Work Sans"/>
          <w:color w:val="000000" w:themeColor="text1"/>
          <w:sz w:val="22"/>
          <w:szCs w:val="22"/>
        </w:rPr>
        <w:t>s</w:t>
      </w:r>
      <w:r w:rsidR="55E4F719" w:rsidRPr="00C1466A">
        <w:rPr>
          <w:rFonts w:ascii="Verdana" w:eastAsia="Work Sans" w:hAnsi="Verdana" w:cs="Work Sans"/>
          <w:color w:val="000000" w:themeColor="text1"/>
          <w:sz w:val="22"/>
          <w:szCs w:val="22"/>
        </w:rPr>
        <w:t xml:space="preserve"> electrónico</w:t>
      </w:r>
      <w:r w:rsidR="00F913CC" w:rsidRPr="00C1466A">
        <w:rPr>
          <w:rFonts w:ascii="Verdana" w:eastAsia="Work Sans" w:hAnsi="Verdana" w:cs="Work Sans"/>
          <w:color w:val="000000" w:themeColor="text1"/>
          <w:sz w:val="22"/>
          <w:szCs w:val="22"/>
        </w:rPr>
        <w:t>s</w:t>
      </w:r>
      <w:r w:rsidR="55E4F719" w:rsidRPr="00C1466A">
        <w:rPr>
          <w:rFonts w:ascii="Verdana" w:eastAsia="Work Sans" w:hAnsi="Verdana" w:cs="Work Sans"/>
          <w:color w:val="000000" w:themeColor="text1"/>
          <w:sz w:val="22"/>
          <w:szCs w:val="22"/>
        </w:rPr>
        <w:t xml:space="preserve"> </w:t>
      </w:r>
      <w:hyperlink r:id="rId8" w:history="1">
        <w:r w:rsidR="00C82009" w:rsidRPr="00C1466A">
          <w:rPr>
            <w:rStyle w:val="Hipervnculo"/>
            <w:rFonts w:ascii="Verdana" w:eastAsia="Work Sans" w:hAnsi="Verdana" w:cs="Work Sans"/>
            <w:sz w:val="22"/>
            <w:szCs w:val="22"/>
          </w:rPr>
          <w:t>obrastec.prof4@zipaquira.gov.co</w:t>
        </w:r>
      </w:hyperlink>
      <w:r w:rsidR="00C82009" w:rsidRPr="00C1466A">
        <w:rPr>
          <w:rFonts w:ascii="Verdana" w:eastAsia="Work Sans" w:hAnsi="Verdana" w:cs="Work Sans"/>
          <w:color w:val="000000" w:themeColor="text1"/>
          <w:sz w:val="22"/>
          <w:szCs w:val="22"/>
        </w:rPr>
        <w:t xml:space="preserve"> </w:t>
      </w:r>
      <w:r w:rsidR="00F913CC" w:rsidRPr="00C1466A">
        <w:rPr>
          <w:rFonts w:ascii="Verdana" w:eastAsia="Work Sans" w:hAnsi="Verdana" w:cs="Work Sans"/>
          <w:color w:val="000000" w:themeColor="text1"/>
          <w:sz w:val="22"/>
          <w:szCs w:val="22"/>
        </w:rPr>
        <w:t xml:space="preserve">y </w:t>
      </w:r>
      <w:hyperlink r:id="rId9" w:history="1">
        <w:r w:rsidR="00F913CC" w:rsidRPr="00C1466A">
          <w:rPr>
            <w:rStyle w:val="Hipervnculo"/>
            <w:rFonts w:ascii="Verdana" w:eastAsia="Work Sans" w:hAnsi="Verdana" w:cs="Work Sans"/>
            <w:sz w:val="22"/>
            <w:szCs w:val="22"/>
          </w:rPr>
          <w:t>osladava@hotmail.com</w:t>
        </w:r>
      </w:hyperlink>
      <w:r w:rsidR="00F913CC" w:rsidRPr="00C1466A">
        <w:rPr>
          <w:rFonts w:ascii="Verdana" w:eastAsia="Work Sans" w:hAnsi="Verdana" w:cs="Work Sans"/>
          <w:color w:val="000000" w:themeColor="text1"/>
          <w:sz w:val="22"/>
          <w:szCs w:val="22"/>
        </w:rPr>
        <w:t xml:space="preserve"> </w:t>
      </w:r>
    </w:p>
    <w:p w14:paraId="3B625181" w14:textId="144F0628" w:rsidR="00FC667F" w:rsidRPr="00C1466A" w:rsidRDefault="00FC667F" w:rsidP="00C264AD">
      <w:pPr>
        <w:ind w:left="-284" w:right="23"/>
        <w:jc w:val="both"/>
        <w:rPr>
          <w:rFonts w:ascii="Verdana" w:eastAsia="Work Sans" w:hAnsi="Verdana" w:cs="Work Sans"/>
          <w:color w:val="000000" w:themeColor="text1"/>
          <w:sz w:val="22"/>
          <w:szCs w:val="22"/>
        </w:rPr>
      </w:pPr>
    </w:p>
    <w:p w14:paraId="04A08714" w14:textId="0B121A5A"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ARTÍCULO 10.-:</w:t>
      </w:r>
      <w:r w:rsidRPr="00C1466A">
        <w:rPr>
          <w:rFonts w:ascii="Verdana" w:eastAsia="Work Sans" w:hAnsi="Verdana" w:cs="Work Sans"/>
          <w:color w:val="000000" w:themeColor="text1"/>
          <w:sz w:val="22"/>
          <w:szCs w:val="22"/>
          <w:lang w:val="es-CO"/>
        </w:rPr>
        <w:t xml:space="preserve"> </w:t>
      </w:r>
      <w:r w:rsidRPr="00C1466A">
        <w:rPr>
          <w:rFonts w:ascii="Verdana" w:eastAsia="Work Sans" w:hAnsi="Verdana" w:cs="Work Sans"/>
          <w:color w:val="000000" w:themeColor="text1"/>
          <w:sz w:val="22"/>
          <w:szCs w:val="22"/>
        </w:rPr>
        <w:t xml:space="preserve">La presente resolución rige a partir de la fecha de su ejecutoria. Contra la misma procede el recurso de reposición, el cual podrá interponerse dentro de los diez (10) días siguientes a su notificación, de acuerdo con lo previsto en el artículo 76 de la Ley 1437 de 2011. </w:t>
      </w:r>
    </w:p>
    <w:p w14:paraId="3B8C3827" w14:textId="5CA97A74" w:rsidR="00FC667F" w:rsidRPr="00C1466A" w:rsidRDefault="00FC667F" w:rsidP="00C264AD">
      <w:pPr>
        <w:ind w:left="-284" w:right="23"/>
        <w:jc w:val="center"/>
        <w:rPr>
          <w:rFonts w:ascii="Verdana" w:eastAsia="Work Sans" w:hAnsi="Verdana" w:cs="Work Sans"/>
          <w:b/>
          <w:bCs/>
          <w:color w:val="000000" w:themeColor="text1"/>
          <w:sz w:val="22"/>
          <w:szCs w:val="22"/>
          <w:lang w:val="es-CO"/>
        </w:rPr>
      </w:pPr>
    </w:p>
    <w:p w14:paraId="04FC0F94" w14:textId="77777777" w:rsidR="00F913CC" w:rsidRPr="00C1466A" w:rsidRDefault="00F913CC" w:rsidP="00C264AD">
      <w:pPr>
        <w:ind w:left="-284" w:right="23"/>
        <w:jc w:val="center"/>
        <w:rPr>
          <w:rFonts w:ascii="Verdana" w:eastAsia="Work Sans" w:hAnsi="Verdana" w:cs="Work Sans"/>
          <w:color w:val="000000" w:themeColor="text1"/>
          <w:sz w:val="22"/>
          <w:szCs w:val="22"/>
        </w:rPr>
      </w:pPr>
    </w:p>
    <w:p w14:paraId="4C018A2D" w14:textId="6AB102B5" w:rsidR="00FC667F" w:rsidRPr="00C1466A"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lang w:val="es-CO"/>
        </w:rPr>
        <w:t>NOTIFÍQUESE Y CÚMPLASE.</w:t>
      </w:r>
    </w:p>
    <w:p w14:paraId="090A3721" w14:textId="6618DA42" w:rsidR="00FC667F" w:rsidRPr="00C1466A" w:rsidRDefault="00FC667F" w:rsidP="00C264AD">
      <w:pPr>
        <w:ind w:left="-284" w:right="23"/>
        <w:jc w:val="both"/>
        <w:rPr>
          <w:rFonts w:ascii="Verdana" w:eastAsia="Work Sans" w:hAnsi="Verdana" w:cs="Work Sans"/>
          <w:color w:val="000000" w:themeColor="text1"/>
          <w:sz w:val="22"/>
          <w:szCs w:val="22"/>
        </w:rPr>
      </w:pPr>
    </w:p>
    <w:p w14:paraId="05FDB212" w14:textId="62A1E4D4" w:rsidR="00FC667F" w:rsidRPr="00C1466A" w:rsidRDefault="3F18B077"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lang w:val="es-CO"/>
        </w:rPr>
        <w:t xml:space="preserve">Dada en Bogotá D. C., a los </w:t>
      </w:r>
    </w:p>
    <w:p w14:paraId="6A0537F1" w14:textId="3BB98A2F" w:rsidR="00FC667F" w:rsidRPr="00C1466A" w:rsidRDefault="00FC667F" w:rsidP="00C264AD">
      <w:pPr>
        <w:ind w:left="-284" w:right="23"/>
        <w:jc w:val="center"/>
        <w:rPr>
          <w:rFonts w:ascii="Verdana" w:eastAsia="Work Sans" w:hAnsi="Verdana" w:cs="Work Sans"/>
          <w:color w:val="000000" w:themeColor="text1"/>
          <w:sz w:val="22"/>
          <w:szCs w:val="22"/>
        </w:rPr>
      </w:pPr>
    </w:p>
    <w:p w14:paraId="665F24E0" w14:textId="7FA8A997" w:rsidR="00FC667F" w:rsidRPr="00C1466A" w:rsidRDefault="00FC667F" w:rsidP="00C264AD">
      <w:pPr>
        <w:ind w:left="-284" w:right="23"/>
        <w:rPr>
          <w:rFonts w:ascii="Verdana" w:eastAsia="Work Sans" w:hAnsi="Verdana" w:cs="Work Sans"/>
          <w:color w:val="000000" w:themeColor="text1"/>
          <w:sz w:val="22"/>
          <w:szCs w:val="22"/>
        </w:rPr>
      </w:pPr>
    </w:p>
    <w:p w14:paraId="267EA826" w14:textId="32E595A9" w:rsidR="00FC667F" w:rsidRPr="00C1466A" w:rsidRDefault="00FC667F" w:rsidP="00C264AD">
      <w:pPr>
        <w:ind w:left="-284" w:right="23"/>
        <w:rPr>
          <w:rFonts w:ascii="Verdana" w:eastAsia="Work Sans" w:hAnsi="Verdana" w:cs="Work Sans"/>
          <w:color w:val="000000" w:themeColor="text1"/>
          <w:sz w:val="22"/>
          <w:szCs w:val="22"/>
        </w:rPr>
      </w:pPr>
    </w:p>
    <w:p w14:paraId="68EE522C" w14:textId="77777777" w:rsidR="00D244EC" w:rsidRPr="00C1466A" w:rsidRDefault="00D244EC" w:rsidP="00C264AD">
      <w:pPr>
        <w:ind w:left="-284" w:right="23"/>
        <w:rPr>
          <w:rFonts w:ascii="Verdana" w:eastAsia="Work Sans" w:hAnsi="Verdana" w:cs="Work Sans"/>
          <w:color w:val="000000" w:themeColor="text1"/>
          <w:sz w:val="22"/>
          <w:szCs w:val="22"/>
        </w:rPr>
      </w:pPr>
    </w:p>
    <w:p w14:paraId="62BB929F" w14:textId="65EB348A" w:rsidR="00FC667F" w:rsidRPr="00C1466A" w:rsidRDefault="54EEE686"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    </w:t>
      </w:r>
      <w:r w:rsidR="24062A58" w:rsidRPr="00C1466A">
        <w:rPr>
          <w:rFonts w:ascii="Verdana" w:eastAsia="Work Sans" w:hAnsi="Verdana" w:cs="Work Sans"/>
          <w:b/>
          <w:bCs/>
          <w:color w:val="000000" w:themeColor="text1"/>
          <w:sz w:val="22"/>
          <w:szCs w:val="22"/>
        </w:rPr>
        <w:t>M</w:t>
      </w:r>
      <w:r w:rsidR="008075E3" w:rsidRPr="00C1466A">
        <w:rPr>
          <w:rFonts w:ascii="Verdana" w:eastAsia="Work Sans" w:hAnsi="Verdana" w:cs="Work Sans"/>
          <w:b/>
          <w:bCs/>
          <w:color w:val="000000" w:themeColor="text1"/>
          <w:sz w:val="22"/>
          <w:szCs w:val="22"/>
        </w:rPr>
        <w:t>Ó</w:t>
      </w:r>
      <w:r w:rsidR="24062A58" w:rsidRPr="00C1466A">
        <w:rPr>
          <w:rFonts w:ascii="Verdana" w:eastAsia="Work Sans" w:hAnsi="Verdana" w:cs="Work Sans"/>
          <w:b/>
          <w:bCs/>
          <w:color w:val="000000" w:themeColor="text1"/>
          <w:sz w:val="22"/>
          <w:szCs w:val="22"/>
        </w:rPr>
        <w:t>NICA ORDUÑA MONSALVE</w:t>
      </w:r>
    </w:p>
    <w:p w14:paraId="088F2860" w14:textId="49687F1B" w:rsidR="00FC667F" w:rsidRPr="00C1466A"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     Directora de Patrimonio y Memoria</w:t>
      </w:r>
    </w:p>
    <w:p w14:paraId="3C5CE970" w14:textId="4D6CCF13" w:rsidR="00FC667F" w:rsidRPr="00C1466A" w:rsidRDefault="00FC667F" w:rsidP="00C264AD">
      <w:pPr>
        <w:ind w:left="-284" w:right="23"/>
        <w:jc w:val="both"/>
        <w:rPr>
          <w:rFonts w:ascii="Verdana" w:eastAsia="Work Sans" w:hAnsi="Verdana" w:cs="Work Sans"/>
          <w:color w:val="000000" w:themeColor="text1"/>
          <w:sz w:val="22"/>
          <w:szCs w:val="22"/>
        </w:rPr>
      </w:pPr>
    </w:p>
    <w:p w14:paraId="52220525" w14:textId="76F06720" w:rsidR="008075E3" w:rsidRPr="00322C90" w:rsidRDefault="008075E3" w:rsidP="00C264AD">
      <w:pPr>
        <w:ind w:left="-284" w:right="23"/>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 xml:space="preserve">Aprobó: </w:t>
      </w:r>
      <w:r w:rsidR="00322C90">
        <w:rPr>
          <w:rFonts w:ascii="Verdana" w:eastAsia="Work Sans" w:hAnsi="Verdana" w:cs="Work Sans"/>
          <w:color w:val="000000" w:themeColor="text1"/>
          <w:sz w:val="13"/>
          <w:szCs w:val="13"/>
        </w:rPr>
        <w:tab/>
      </w:r>
      <w:r w:rsidRPr="00322C90">
        <w:rPr>
          <w:rFonts w:ascii="Verdana" w:eastAsia="Work Sans" w:hAnsi="Verdana" w:cs="Work Sans"/>
          <w:color w:val="000000" w:themeColor="text1"/>
          <w:sz w:val="13"/>
          <w:szCs w:val="13"/>
        </w:rPr>
        <w:t>Oscar Javier Fonseca Gómez, jefe Oficina Asesora Jurídica.</w:t>
      </w:r>
    </w:p>
    <w:p w14:paraId="7E2C35AD" w14:textId="2EB36AFC" w:rsidR="008075E3" w:rsidRPr="00322C90" w:rsidRDefault="008075E3" w:rsidP="00C264AD">
      <w:pPr>
        <w:ind w:left="-284" w:right="23"/>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 xml:space="preserve">Revisó: </w:t>
      </w:r>
      <w:r w:rsidR="00322C90">
        <w:rPr>
          <w:rFonts w:ascii="Verdana" w:eastAsia="Work Sans" w:hAnsi="Verdana" w:cs="Work Sans"/>
          <w:color w:val="000000" w:themeColor="text1"/>
          <w:sz w:val="13"/>
          <w:szCs w:val="13"/>
        </w:rPr>
        <w:tab/>
      </w:r>
      <w:r w:rsidRPr="00322C90">
        <w:rPr>
          <w:rFonts w:ascii="Verdana" w:eastAsia="Work Sans" w:hAnsi="Verdana" w:cs="Work Sans"/>
          <w:color w:val="000000" w:themeColor="text1"/>
          <w:sz w:val="13"/>
          <w:szCs w:val="13"/>
        </w:rPr>
        <w:t xml:space="preserve">Yamid Alexander Patiño, Coordinador del Grupo de Patrimonio Cultural Inmueble Urbano - GPCIU </w:t>
      </w:r>
    </w:p>
    <w:p w14:paraId="01143ADE" w14:textId="77777777" w:rsidR="008075E3" w:rsidRPr="00322C90" w:rsidRDefault="008075E3" w:rsidP="00C264AD">
      <w:pPr>
        <w:ind w:left="-284" w:right="23" w:firstLine="992"/>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Oswaldo Humberto Pinto García, Coordinador de Asesoría Legal, Conceptos, Derechos de Petición y Agenda</w:t>
      </w:r>
    </w:p>
    <w:p w14:paraId="0023046F" w14:textId="77777777" w:rsidR="008075E3" w:rsidRPr="00322C90" w:rsidRDefault="008075E3" w:rsidP="00C264AD">
      <w:pPr>
        <w:ind w:left="-284" w:right="23" w:firstLine="992"/>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Legislativa.</w:t>
      </w:r>
    </w:p>
    <w:p w14:paraId="4A3037E9" w14:textId="1CEA81A6" w:rsidR="00322C90" w:rsidRDefault="00EB6CDB" w:rsidP="00C264AD">
      <w:pPr>
        <w:ind w:left="-284" w:right="23"/>
        <w:jc w:val="both"/>
        <w:rPr>
          <w:rFonts w:ascii="Verdana" w:eastAsia="Work Sans" w:hAnsi="Verdana" w:cs="Work Sans"/>
          <w:color w:val="000000" w:themeColor="text1"/>
          <w:sz w:val="13"/>
          <w:szCs w:val="13"/>
        </w:rPr>
      </w:pPr>
      <w:r>
        <w:rPr>
          <w:rFonts w:ascii="Verdana" w:hAnsi="Verdana" w:cs="Arial"/>
          <w:noProof/>
          <w:color w:val="000000" w:themeColor="text1"/>
          <w:sz w:val="22"/>
          <w:szCs w:val="22"/>
          <w:lang w:val="es-CO"/>
        </w:rPr>
        <w:drawing>
          <wp:anchor distT="0" distB="0" distL="114300" distR="114300" simplePos="0" relativeHeight="251658240" behindDoc="1" locked="0" layoutInCell="1" allowOverlap="1" wp14:anchorId="794F0B6F" wp14:editId="329F4D6A">
            <wp:simplePos x="0" y="0"/>
            <wp:positionH relativeFrom="column">
              <wp:posOffset>3414558</wp:posOffset>
            </wp:positionH>
            <wp:positionV relativeFrom="paragraph">
              <wp:posOffset>61595</wp:posOffset>
            </wp:positionV>
            <wp:extent cx="349885" cy="189865"/>
            <wp:effectExtent l="0" t="0" r="0" b="0"/>
            <wp:wrapNone/>
            <wp:docPr id="45784369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43695" name="Imagen 45784369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9885" cy="189865"/>
                    </a:xfrm>
                    <a:prstGeom prst="rect">
                      <a:avLst/>
                    </a:prstGeom>
                  </pic:spPr>
                </pic:pic>
              </a:graphicData>
            </a:graphic>
            <wp14:sizeRelH relativeFrom="page">
              <wp14:pctWidth>0</wp14:pctWidth>
            </wp14:sizeRelH>
            <wp14:sizeRelV relativeFrom="page">
              <wp14:pctHeight>0</wp14:pctHeight>
            </wp14:sizeRelV>
          </wp:anchor>
        </w:drawing>
      </w:r>
      <w:r w:rsidR="008075E3" w:rsidRPr="00322C90">
        <w:rPr>
          <w:rFonts w:ascii="Verdana" w:eastAsia="Work Sans" w:hAnsi="Verdana" w:cs="Work Sans"/>
          <w:color w:val="000000" w:themeColor="text1"/>
          <w:sz w:val="13"/>
          <w:szCs w:val="13"/>
        </w:rPr>
        <w:t xml:space="preserve">Proyectó: </w:t>
      </w:r>
      <w:r w:rsidR="00322C90">
        <w:rPr>
          <w:rFonts w:ascii="Verdana" w:eastAsia="Work Sans" w:hAnsi="Verdana" w:cs="Work Sans"/>
          <w:color w:val="000000" w:themeColor="text1"/>
          <w:sz w:val="13"/>
          <w:szCs w:val="13"/>
        </w:rPr>
        <w:tab/>
      </w:r>
      <w:r w:rsidR="008075E3" w:rsidRPr="00322C90">
        <w:rPr>
          <w:rFonts w:ascii="Verdana" w:eastAsia="Work Sans" w:hAnsi="Verdana" w:cs="Work Sans"/>
          <w:color w:val="000000" w:themeColor="text1"/>
          <w:sz w:val="13"/>
          <w:szCs w:val="13"/>
        </w:rPr>
        <w:t xml:space="preserve">Angela Rocio Cely, contratista Grupo de Patrimonio Cultural Inmueble Urbano - GPCIU </w:t>
      </w:r>
    </w:p>
    <w:p w14:paraId="79086CF4" w14:textId="53B68A75" w:rsidR="00B14A80" w:rsidRPr="00C1466A" w:rsidRDefault="00EB6CDB" w:rsidP="00EB6CDB">
      <w:pPr>
        <w:ind w:left="-284" w:right="23" w:firstLine="992"/>
        <w:rPr>
          <w:rFonts w:ascii="Verdana" w:hAnsi="Verdana" w:cs="Arial"/>
          <w:color w:val="000000" w:themeColor="text1"/>
          <w:sz w:val="22"/>
          <w:szCs w:val="22"/>
          <w:lang w:val="es-CO"/>
        </w:rPr>
      </w:pPr>
      <w:r w:rsidRPr="00EB6CDB">
        <w:rPr>
          <w:rFonts w:ascii="Verdana" w:eastAsia="Work Sans" w:hAnsi="Verdana" w:cs="Work Sans"/>
          <w:color w:val="000000" w:themeColor="text1"/>
          <w:sz w:val="13"/>
          <w:szCs w:val="13"/>
        </w:rPr>
        <w:t>Diana Marcela Martínez, Abogada – Contratista Oficina Asesora Jurídica.</w:t>
      </w:r>
    </w:p>
    <w:sectPr w:rsidR="00B14A80" w:rsidRPr="00C1466A" w:rsidSect="00001161">
      <w:headerReference w:type="even" r:id="rId11"/>
      <w:headerReference w:type="default" r:id="rId12"/>
      <w:footerReference w:type="even" r:id="rId13"/>
      <w:footerReference w:type="default" r:id="rId14"/>
      <w:headerReference w:type="first" r:id="rId15"/>
      <w:footerReference w:type="first" r:id="rId16"/>
      <w:pgSz w:w="12242" w:h="19442" w:code="184"/>
      <w:pgMar w:top="2835" w:right="1304" w:bottom="2505"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17080" w14:textId="77777777" w:rsidR="0037686A" w:rsidRDefault="0037686A">
      <w:r>
        <w:separator/>
      </w:r>
    </w:p>
  </w:endnote>
  <w:endnote w:type="continuationSeparator" w:id="0">
    <w:p w14:paraId="7AC7D280" w14:textId="77777777" w:rsidR="0037686A" w:rsidRDefault="0037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MT">
    <w:altName w:val="Calibri"/>
    <w:panose1 w:val="020B06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Work Sans">
    <w:altName w:val="Work Sans"/>
    <w:panose1 w:val="00000000000000000000"/>
    <w:charset w:val="00"/>
    <w:family w:val="auto"/>
    <w:pitch w:val="variable"/>
    <w:sig w:usb0="A00000FF" w:usb1="5000E07B" w:usb2="00000000" w:usb3="00000000" w:csb0="0000019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E72F" w14:textId="77777777" w:rsidR="00CA6DFE" w:rsidRDefault="00CA6DF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E021E7" w:rsidRDefault="00E021E7">
    <w:pPr>
      <w:pStyle w:val="Piedepgina"/>
    </w:pPr>
  </w:p>
  <w:p w14:paraId="4B3DDDD2" w14:textId="77777777" w:rsidR="00E021E7" w:rsidRDefault="00E021E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90"/>
      <w:gridCol w:w="2890"/>
      <w:gridCol w:w="2890"/>
    </w:tblGrid>
    <w:tr w:rsidR="00E021E7" w14:paraId="1F030B35" w14:textId="77777777" w:rsidTr="3F18B077">
      <w:trPr>
        <w:trHeight w:val="300"/>
      </w:trPr>
      <w:tc>
        <w:tcPr>
          <w:tcW w:w="2890" w:type="dxa"/>
        </w:tcPr>
        <w:p w14:paraId="013E88F2" w14:textId="35E70C58" w:rsidR="00E021E7" w:rsidRDefault="00E021E7" w:rsidP="3F18B077">
          <w:pPr>
            <w:pStyle w:val="Encabezado"/>
            <w:ind w:left="-115"/>
          </w:pPr>
        </w:p>
      </w:tc>
      <w:tc>
        <w:tcPr>
          <w:tcW w:w="2890" w:type="dxa"/>
        </w:tcPr>
        <w:p w14:paraId="6A918F08" w14:textId="574AE1CD" w:rsidR="00E021E7" w:rsidRDefault="00E021E7" w:rsidP="3F18B077">
          <w:pPr>
            <w:pStyle w:val="Encabezado"/>
            <w:jc w:val="center"/>
          </w:pPr>
        </w:p>
      </w:tc>
      <w:tc>
        <w:tcPr>
          <w:tcW w:w="2890" w:type="dxa"/>
        </w:tcPr>
        <w:p w14:paraId="18A77C81" w14:textId="5D1F3995" w:rsidR="00E021E7" w:rsidRDefault="00E021E7" w:rsidP="3F18B077">
          <w:pPr>
            <w:pStyle w:val="Encabezado"/>
            <w:ind w:right="-115"/>
            <w:jc w:val="right"/>
          </w:pPr>
        </w:p>
      </w:tc>
    </w:tr>
  </w:tbl>
  <w:p w14:paraId="40719F01" w14:textId="4D5B6920" w:rsidR="00E021E7" w:rsidRDefault="00E021E7" w:rsidP="3F18B0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0891" w14:textId="77777777" w:rsidR="0037686A" w:rsidRDefault="0037686A">
      <w:r>
        <w:separator/>
      </w:r>
    </w:p>
  </w:footnote>
  <w:footnote w:type="continuationSeparator" w:id="0">
    <w:p w14:paraId="1F8C1887" w14:textId="77777777" w:rsidR="0037686A" w:rsidRDefault="0037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9F73A" w14:textId="77777777" w:rsidR="00CA6DFE" w:rsidRDefault="00CA6DF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16609175" w:rsidR="00E021E7" w:rsidRPr="00E36D49" w:rsidRDefault="00E021E7"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 xml:space="preserve">RESOLUCIÓN No.                                             </w:t>
    </w:r>
    <w:r>
      <w:rPr>
        <w:rFonts w:ascii="Work Sans" w:hAnsi="Work Sans" w:cs="Arial"/>
        <w:b/>
        <w:sz w:val="22"/>
        <w:szCs w:val="22"/>
        <w:lang w:val="es-CO"/>
      </w:rPr>
      <w:t xml:space="preserve"> </w:t>
    </w:r>
    <w:r w:rsidRPr="00E36D49">
      <w:rPr>
        <w:rFonts w:ascii="Work Sans" w:hAnsi="Work Sans" w:cs="Arial"/>
        <w:b/>
        <w:sz w:val="22"/>
        <w:szCs w:val="22"/>
        <w:lang w:val="es-CO"/>
      </w:rPr>
      <w:t xml:space="preserve">      DE</w:t>
    </w:r>
    <w:r>
      <w:rPr>
        <w:rFonts w:ascii="Work Sans" w:hAnsi="Work Sans" w:cs="Arial"/>
        <w:b/>
        <w:sz w:val="22"/>
        <w:szCs w:val="22"/>
        <w:lang w:val="es-CO"/>
      </w:rPr>
      <w:t xml:space="preserve">                             </w:t>
    </w:r>
    <w:r w:rsidRPr="00E36D49">
      <w:rPr>
        <w:rFonts w:ascii="Work Sans" w:hAnsi="Work Sans" w:cs="Arial"/>
        <w:b/>
        <w:sz w:val="22"/>
        <w:szCs w:val="22"/>
        <w:lang w:val="es-CO"/>
      </w:rPr>
      <w:t xml:space="preserve">Hoja No. </w:t>
    </w:r>
    <w:r w:rsidRPr="00E36D49">
      <w:rPr>
        <w:rFonts w:ascii="Work Sans" w:hAnsi="Work Sans" w:cs="Arial"/>
        <w:b/>
        <w:sz w:val="22"/>
        <w:szCs w:val="22"/>
        <w:lang w:val="es-CO"/>
      </w:rPr>
      <w:fldChar w:fldCharType="begin"/>
    </w:r>
    <w:r w:rsidRPr="00E36D49">
      <w:rPr>
        <w:rFonts w:ascii="Work Sans" w:hAnsi="Work Sans" w:cs="Arial"/>
        <w:b/>
        <w:sz w:val="22"/>
        <w:szCs w:val="22"/>
        <w:lang w:val="es-CO"/>
      </w:rPr>
      <w:instrText xml:space="preserve"> PAGE </w:instrText>
    </w:r>
    <w:r w:rsidRPr="00E36D49">
      <w:rPr>
        <w:rFonts w:ascii="Work Sans" w:hAnsi="Work Sans" w:cs="Arial"/>
        <w:b/>
        <w:sz w:val="22"/>
        <w:szCs w:val="22"/>
        <w:lang w:val="es-CO"/>
      </w:rPr>
      <w:fldChar w:fldCharType="separate"/>
    </w:r>
    <w:r w:rsidR="0049065E">
      <w:rPr>
        <w:rFonts w:ascii="Work Sans" w:hAnsi="Work Sans" w:cs="Arial"/>
        <w:b/>
        <w:noProof/>
        <w:sz w:val="22"/>
        <w:szCs w:val="22"/>
        <w:lang w:val="es-CO"/>
      </w:rPr>
      <w:t>2</w:t>
    </w:r>
    <w:r w:rsidRPr="00E36D49">
      <w:rPr>
        <w:rFonts w:ascii="Work Sans" w:hAnsi="Work Sans" w:cs="Arial"/>
        <w:b/>
        <w:sz w:val="22"/>
        <w:szCs w:val="22"/>
        <w:lang w:val="es-CO"/>
      </w:rPr>
      <w:fldChar w:fldCharType="end"/>
    </w:r>
    <w:r w:rsidRPr="00E36D49">
      <w:rPr>
        <w:rFonts w:ascii="Work Sans" w:hAnsi="Work Sans" w:cs="Arial"/>
        <w:b/>
        <w:sz w:val="22"/>
        <w:szCs w:val="22"/>
        <w:lang w:val="es-CO"/>
      </w:rPr>
      <w:t xml:space="preserve"> de</w:t>
    </w:r>
    <w:r w:rsidR="00F35487">
      <w:rPr>
        <w:rFonts w:ascii="Work Sans" w:hAnsi="Work Sans" w:cs="Arial"/>
        <w:b/>
        <w:sz w:val="22"/>
        <w:szCs w:val="22"/>
        <w:lang w:val="es-CO"/>
      </w:rPr>
      <w:t xml:space="preserve"> 11</w:t>
    </w:r>
  </w:p>
  <w:p w14:paraId="0007984D" w14:textId="77777777" w:rsidR="00E021E7" w:rsidRPr="00D57D10" w:rsidRDefault="00E021E7">
    <w:pPr>
      <w:pStyle w:val="Encabezado"/>
      <w:jc w:val="center"/>
      <w:rPr>
        <w:rStyle w:val="Nmerodepgina"/>
        <w:bCs/>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1" style="position:absolute;margin-left:-23.5pt;margin-top:2.55pt;width:468pt;height:795.05pt;z-index:251660288" coordsize="9515,14637" coordorigin="1906,2794" o:spid="_x0000_s1026" o:allowincell="f" w14:anchorId="33CA9F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v:line id="Line 2" style="position:absolute;visibility:visible;mso-wrap-style:square" o:spid="_x0000_s1027" strokeweight="1.5pt" o:connectortype="straight" from="11401,2794" to="11401,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v:shape id="Freeform 3" style="position:absolute;left:1906;top:2809;width:9515;height:255;visibility:visible;mso-wrap-style:square;v-text-anchor:top" coordsize="2760,1" o:spid="_x0000_s1028" strokeweight="1.5pt" path="m,l27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v:path arrowok="t" o:connecttype="custom" o:connectlocs="0,0;9515,0" o:connectangles="0,0"/>
              </v:shape>
              <v:line id="Line 4" style="position:absolute;visibility:visible;mso-wrap-style:square" o:spid="_x0000_s1029" strokeweight="1.5pt" o:connectortype="straight" from="1911,2804" to="1911,17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v:line id="Line 5" style="position:absolute;visibility:visible;mso-wrap-style:square" o:spid="_x0000_s1030" strokeweight="1.5pt" o:connectortype="straight" from="1911,17428" to="11407,1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v:group>
          </w:pict>
        </mc:Fallback>
      </mc:AlternateContent>
    </w:r>
  </w:p>
  <w:p w14:paraId="18F1C2A9" w14:textId="673D257A" w:rsidR="00E021E7" w:rsidRPr="00CA6DFE" w:rsidRDefault="00E021E7" w:rsidP="3F18B077">
    <w:pPr>
      <w:pStyle w:val="Textoindependiente2"/>
      <w:spacing w:after="0" w:line="240" w:lineRule="auto"/>
      <w:jc w:val="both"/>
      <w:rPr>
        <w:rFonts w:ascii="Work Sans" w:eastAsia="Work Sans" w:hAnsi="Work Sans" w:cs="Work Sans"/>
        <w:i/>
        <w:iCs/>
        <w:color w:val="000000" w:themeColor="text1"/>
        <w:sz w:val="22"/>
        <w:szCs w:val="22"/>
      </w:rPr>
    </w:pPr>
    <w:r w:rsidRPr="0049065E">
      <w:rPr>
        <w:rFonts w:ascii="Work Sans" w:eastAsia="Work Sans" w:hAnsi="Work Sans" w:cs="Work Sans"/>
        <w:color w:val="000000" w:themeColor="text1"/>
        <w:sz w:val="22"/>
        <w:szCs w:val="22"/>
      </w:rPr>
      <w:t xml:space="preserve">Continuación de la Resolución: </w:t>
    </w:r>
    <w:r w:rsidR="00CA6DFE">
      <w:rPr>
        <w:rFonts w:ascii="Work Sans" w:eastAsia="Work Sans" w:hAnsi="Work Sans" w:cs="Work Sans"/>
        <w:color w:val="000000" w:themeColor="text1"/>
        <w:sz w:val="22"/>
        <w:szCs w:val="22"/>
      </w:rPr>
      <w:t>“</w:t>
    </w:r>
    <w:r w:rsidR="00CA6DFE" w:rsidRPr="00CA6DFE">
      <w:rPr>
        <w:rFonts w:ascii="Work Sans" w:eastAsia="Work Sans" w:hAnsi="Work Sans" w:cs="Work Sans"/>
        <w:color w:val="000000" w:themeColor="text1"/>
        <w:sz w:val="22"/>
        <w:szCs w:val="22"/>
      </w:rPr>
      <w:t>Por la cual se autoriza una intervención en espacio público, en la modalidad de dotación de amoblamiento urbano y paisajismo, correspondiente a la Plaza Mayor o Plaza de los Comuneros, ubicada en la Carrera 7C No. 4-5, localizada en el área afectada del Centro Histórico de Zipaquirá, Cundinamarca, hoy Bien de Interés Cultural del ámbito Nacional.</w:t>
    </w:r>
    <w:r w:rsidR="00CA6DFE">
      <w:rPr>
        <w:rFonts w:ascii="Work Sans" w:eastAsia="Work Sans" w:hAnsi="Work Sans" w:cs="Work Sans"/>
        <w:i/>
        <w:iCs/>
        <w:color w:val="000000" w:themeColor="text1"/>
        <w:sz w:val="22"/>
        <w:szCs w:val="22"/>
      </w:rPr>
      <w:t>”</w:t>
    </w:r>
  </w:p>
  <w:p w14:paraId="143FB8EE" w14:textId="77777777" w:rsidR="00E021E7" w:rsidRPr="00613EBA" w:rsidRDefault="00E021E7" w:rsidP="00F91CBF">
    <w:pPr>
      <w:pStyle w:val="Textoindependiente"/>
      <w:pBdr>
        <w:bottom w:val="single" w:sz="6" w:space="1" w:color="auto"/>
      </w:pBdr>
      <w:rPr>
        <w:rFonts w:ascii="Work Sans" w:hAnsi="Work Sans"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E021E7" w:rsidRDefault="00E021E7">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DDC75AC">
              <wp:simplePos x="0" y="0"/>
              <wp:positionH relativeFrom="column">
                <wp:posOffset>-306705</wp:posOffset>
              </wp:positionH>
              <wp:positionV relativeFrom="paragraph">
                <wp:posOffset>191135</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646"/>
                          <a:chOff x="4582" y="1215"/>
                          <a:chExt cx="4140" cy="264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95F5" w14:textId="77777777" w:rsidR="00E021E7" w:rsidRDefault="00E021E7" w:rsidP="00FC667F">
                              <w:pPr>
                                <w:jc w:val="center"/>
                                <w:rPr>
                                  <w:b/>
                                </w:rPr>
                              </w:pPr>
                              <w:r>
                                <w:rPr>
                                  <w:b/>
                                </w:rPr>
                                <w:t>MINISTERIO DE LAS CULTURAS, LAS ARTES Y LOS SABERES</w:t>
                              </w:r>
                            </w:p>
                            <w:p w14:paraId="3BDD0094" w14:textId="15EFF047" w:rsidR="00E021E7" w:rsidRDefault="00E021E7">
                              <w:pPr>
                                <w:jc w:val="right"/>
                                <w:rPr>
                                  <w:b/>
                                </w:rPr>
                              </w:pP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E021E7" w:rsidRDefault="00E021E7">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15pt;margin-top:15.05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646" coordorigin="4582,1215" coordsize="4140,26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9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30E195F5" w14:textId="77777777" w:rsidR="00E021E7" w:rsidRDefault="00E021E7" w:rsidP="00FC667F">
                        <w:pPr>
                          <w:jc w:val="center"/>
                          <w:rPr>
                            <w:b/>
                          </w:rPr>
                        </w:pPr>
                        <w:r>
                          <w:rPr>
                            <w:b/>
                          </w:rPr>
                          <w:t>MINISTERIO DE LAS CULTURAS, LAS ARTES Y LOS SABERES</w:t>
                        </w:r>
                      </w:p>
                      <w:p w14:paraId="3BDD0094" w14:textId="15EFF047" w:rsidR="00E021E7" w:rsidRDefault="00E021E7">
                        <w:pPr>
                          <w:jc w:val="right"/>
                          <w:rPr>
                            <w:b/>
                          </w:rPr>
                        </w:pP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E021E7" w:rsidRDefault="00E021E7">
                        <w:pPr>
                          <w:jc w:val="center"/>
                          <w:rPr>
                            <w:sz w:val="20"/>
                            <w:lang w:val="es-ES_tradnl"/>
                          </w:rPr>
                        </w:pPr>
                        <w:r>
                          <w:rPr>
                            <w:b/>
                            <w:sz w:val="20"/>
                            <w:lang w:val="es-ES_tradnl"/>
                          </w:rPr>
                          <w:t>República de Colombia</w:t>
                        </w:r>
                      </w:p>
                    </w:txbxContent>
                  </v:textbox>
                </v:shape>
              </v:group>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bzmkiJisiA9J2" int2:id="bCoVSheE">
      <int2:state int2:value="Rejected" int2:type="AugLoop_Text_Critique"/>
    </int2:textHash>
    <int2:textHash int2:hashCode="BmPv0PJAlhlSN6" int2:id="V1pFDGx5">
      <int2:state int2:value="Rejected" int2:type="AugLoop_Text_Critique"/>
    </int2:textHash>
    <int2:textHash int2:hashCode="8nAbg+QsYIVWbZ" int2:id="JpNiPjDa">
      <int2:state int2:value="Rejected" int2:type="AugLoop_Text_Critique"/>
    </int2:textHash>
    <int2:textHash int2:hashCode="yGtQGXw9RlCwDk" int2:id="Kiq68deX">
      <int2:state int2:value="Rejected" int2:type="AugLoop_Text_Critique"/>
    </int2:textHash>
    <int2:textHash int2:hashCode="pvK05zcRHAUork" int2:id="s6h1ZFg7">
      <int2:state int2:value="Rejected" int2:type="AugLoop_Text_Critique"/>
    </int2:textHash>
    <int2:textHash int2:hashCode="/mODMWoqag0Km4" int2:id="dXLtYsWr">
      <int2:state int2:value="Rejected" int2:type="AugLoop_Text_Critique"/>
    </int2:textHash>
    <int2:textHash int2:hashCode="ScI6/FMUfMLQoO" int2:id="51SFpp24">
      <int2:state int2:value="Rejected" int2:type="AugLoop_Text_Critique"/>
    </int2:textHash>
    <int2:textHash int2:hashCode="LbbSHTZfVE98o7" int2:id="fwJ7YfWc">
      <int2:state int2:value="Rejected" int2:type="AugLoop_Text_Critique"/>
    </int2:textHash>
    <int2:textHash int2:hashCode="ubKUUaBIsPaRai" int2:id="GrmGfrTB">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2625"/>
    <w:multiLevelType w:val="hybridMultilevel"/>
    <w:tmpl w:val="08667D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2B65D2"/>
    <w:multiLevelType w:val="hybridMultilevel"/>
    <w:tmpl w:val="F3AA45DE"/>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2" w15:restartNumberingAfterBreak="0">
    <w:nsid w:val="065171BD"/>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9EC5705"/>
    <w:multiLevelType w:val="hybridMultilevel"/>
    <w:tmpl w:val="D6B67D1A"/>
    <w:lvl w:ilvl="0" w:tplc="E54E85F2">
      <w:start w:val="1"/>
      <w:numFmt w:val="decimal"/>
      <w:lvlText w:val="%1."/>
      <w:lvlJc w:val="left"/>
      <w:pPr>
        <w:ind w:left="360" w:hanging="360"/>
      </w:pPr>
      <w:rPr>
        <w:b w:val="0"/>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0AC0A5B3"/>
    <w:multiLevelType w:val="hybridMultilevel"/>
    <w:tmpl w:val="6B9259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C07FBCB"/>
    <w:multiLevelType w:val="hybridMultilevel"/>
    <w:tmpl w:val="B24EC616"/>
    <w:lvl w:ilvl="0" w:tplc="BFA012DE">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C9D1FBB"/>
    <w:multiLevelType w:val="hybridMultilevel"/>
    <w:tmpl w:val="49CED090"/>
    <w:lvl w:ilvl="0" w:tplc="080A000F">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4358C9D"/>
    <w:multiLevelType w:val="hybridMultilevel"/>
    <w:tmpl w:val="47E6D30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4E55AC5"/>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18913667"/>
    <w:multiLevelType w:val="hybridMultilevel"/>
    <w:tmpl w:val="A42E1E20"/>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93E1A8D"/>
    <w:multiLevelType w:val="hybridMultilevel"/>
    <w:tmpl w:val="B55C1FD2"/>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B223CD3"/>
    <w:multiLevelType w:val="hybridMultilevel"/>
    <w:tmpl w:val="02DE68E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D009C9C"/>
    <w:multiLevelType w:val="hybridMultilevel"/>
    <w:tmpl w:val="B1E4291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394EBF9"/>
    <w:multiLevelType w:val="hybridMultilevel"/>
    <w:tmpl w:val="4FCCB3C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266CC14F"/>
    <w:multiLevelType w:val="hybridMultilevel"/>
    <w:tmpl w:val="2A90530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D430D81"/>
    <w:multiLevelType w:val="hybridMultilevel"/>
    <w:tmpl w:val="DA0A4150"/>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2F593C"/>
    <w:multiLevelType w:val="hybridMultilevel"/>
    <w:tmpl w:val="2BCA54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2A3919"/>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397F8B3"/>
    <w:multiLevelType w:val="hybridMultilevel"/>
    <w:tmpl w:val="3500AE4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67C01FA"/>
    <w:multiLevelType w:val="hybridMultilevel"/>
    <w:tmpl w:val="B462BB8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68A673F"/>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49C822BB"/>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4C535526"/>
    <w:multiLevelType w:val="hybridMultilevel"/>
    <w:tmpl w:val="FAAC4DF8"/>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3C131E"/>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B3C5EE0"/>
    <w:multiLevelType w:val="multilevel"/>
    <w:tmpl w:val="07049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E6051C"/>
    <w:multiLevelType w:val="hybridMultilevel"/>
    <w:tmpl w:val="B24EC616"/>
    <w:lvl w:ilvl="0" w:tplc="BFA012DE">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F936BEC"/>
    <w:multiLevelType w:val="hybridMultilevel"/>
    <w:tmpl w:val="F70C23B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08A4A6A"/>
    <w:multiLevelType w:val="hybridMultilevel"/>
    <w:tmpl w:val="8D50D8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4A1A05E"/>
    <w:multiLevelType w:val="hybridMultilevel"/>
    <w:tmpl w:val="BF62A80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66FCD7F1"/>
    <w:multiLevelType w:val="hybridMultilevel"/>
    <w:tmpl w:val="EDDE18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1BE6416"/>
    <w:multiLevelType w:val="hybridMultilevel"/>
    <w:tmpl w:val="E30E1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3E32073"/>
    <w:multiLevelType w:val="hybridMultilevel"/>
    <w:tmpl w:val="C41287F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44E1B36"/>
    <w:multiLevelType w:val="hybridMultilevel"/>
    <w:tmpl w:val="B24EC616"/>
    <w:lvl w:ilvl="0" w:tplc="BFA012DE">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7B94E52"/>
    <w:multiLevelType w:val="hybridMultilevel"/>
    <w:tmpl w:val="B24EC616"/>
    <w:lvl w:ilvl="0" w:tplc="BFA012DE">
      <w:start w:val="1"/>
      <w:numFmt w:val="decimal"/>
      <w:lvlText w:val="%1."/>
      <w:lvlJc w:val="left"/>
      <w:pPr>
        <w:ind w:left="3054" w:hanging="360"/>
      </w:pPr>
      <w:rPr>
        <w:b w:val="0"/>
        <w:bCs w:val="0"/>
        <w:i w:val="0"/>
        <w:iCs w:val="0"/>
      </w:rPr>
    </w:lvl>
    <w:lvl w:ilvl="1" w:tplc="FFFFFFFF">
      <w:start w:val="1"/>
      <w:numFmt w:val="lowerLetter"/>
      <w:lvlText w:val="%2."/>
      <w:lvlJc w:val="left"/>
      <w:pPr>
        <w:ind w:left="3774" w:hanging="360"/>
      </w:pPr>
    </w:lvl>
    <w:lvl w:ilvl="2" w:tplc="FFFFFFFF">
      <w:start w:val="1"/>
      <w:numFmt w:val="lowerRoman"/>
      <w:lvlText w:val="%3."/>
      <w:lvlJc w:val="right"/>
      <w:pPr>
        <w:ind w:left="4494" w:hanging="180"/>
      </w:pPr>
    </w:lvl>
    <w:lvl w:ilvl="3" w:tplc="FFFFFFFF">
      <w:start w:val="1"/>
      <w:numFmt w:val="decimal"/>
      <w:lvlText w:val="%4."/>
      <w:lvlJc w:val="left"/>
      <w:pPr>
        <w:ind w:left="5214" w:hanging="360"/>
      </w:pPr>
    </w:lvl>
    <w:lvl w:ilvl="4" w:tplc="FFFFFFFF">
      <w:start w:val="1"/>
      <w:numFmt w:val="lowerLetter"/>
      <w:lvlText w:val="%5."/>
      <w:lvlJc w:val="left"/>
      <w:pPr>
        <w:ind w:left="5934" w:hanging="360"/>
      </w:pPr>
    </w:lvl>
    <w:lvl w:ilvl="5" w:tplc="FFFFFFFF">
      <w:start w:val="1"/>
      <w:numFmt w:val="lowerRoman"/>
      <w:lvlText w:val="%6."/>
      <w:lvlJc w:val="right"/>
      <w:pPr>
        <w:ind w:left="6654" w:hanging="180"/>
      </w:pPr>
    </w:lvl>
    <w:lvl w:ilvl="6" w:tplc="FFFFFFFF">
      <w:start w:val="1"/>
      <w:numFmt w:val="decimal"/>
      <w:lvlText w:val="%7."/>
      <w:lvlJc w:val="left"/>
      <w:pPr>
        <w:ind w:left="7374" w:hanging="360"/>
      </w:pPr>
    </w:lvl>
    <w:lvl w:ilvl="7" w:tplc="FFFFFFFF">
      <w:start w:val="1"/>
      <w:numFmt w:val="lowerLetter"/>
      <w:lvlText w:val="%8."/>
      <w:lvlJc w:val="left"/>
      <w:pPr>
        <w:ind w:left="8094" w:hanging="360"/>
      </w:pPr>
    </w:lvl>
    <w:lvl w:ilvl="8" w:tplc="FFFFFFFF">
      <w:start w:val="1"/>
      <w:numFmt w:val="lowerRoman"/>
      <w:lvlText w:val="%9."/>
      <w:lvlJc w:val="right"/>
      <w:pPr>
        <w:ind w:left="8814" w:hanging="180"/>
      </w:pPr>
    </w:lvl>
  </w:abstractNum>
  <w:abstractNum w:abstractNumId="34" w15:restartNumberingAfterBreak="0">
    <w:nsid w:val="7CB8717A"/>
    <w:multiLevelType w:val="hybridMultilevel"/>
    <w:tmpl w:val="3E023EB6"/>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35" w15:restartNumberingAfterBreak="0">
    <w:nsid w:val="7F5BEF90"/>
    <w:multiLevelType w:val="hybridMultilevel"/>
    <w:tmpl w:val="4122325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FFD6C85"/>
    <w:multiLevelType w:val="hybridMultilevel"/>
    <w:tmpl w:val="B27CC9E4"/>
    <w:lvl w:ilvl="0" w:tplc="38D0E8F6">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16cid:durableId="299072617">
    <w:abstractNumId w:val="21"/>
  </w:num>
  <w:num w:numId="2" w16cid:durableId="1966425840">
    <w:abstractNumId w:val="28"/>
  </w:num>
  <w:num w:numId="3" w16cid:durableId="1093092597">
    <w:abstractNumId w:val="31"/>
  </w:num>
  <w:num w:numId="4" w16cid:durableId="422074386">
    <w:abstractNumId w:val="19"/>
  </w:num>
  <w:num w:numId="5" w16cid:durableId="387462879">
    <w:abstractNumId w:val="14"/>
  </w:num>
  <w:num w:numId="6" w16cid:durableId="265117987">
    <w:abstractNumId w:val="29"/>
  </w:num>
  <w:num w:numId="7" w16cid:durableId="2048289659">
    <w:abstractNumId w:val="18"/>
  </w:num>
  <w:num w:numId="8" w16cid:durableId="1406029359">
    <w:abstractNumId w:val="11"/>
  </w:num>
  <w:num w:numId="9" w16cid:durableId="424038610">
    <w:abstractNumId w:val="12"/>
  </w:num>
  <w:num w:numId="10" w16cid:durableId="683676393">
    <w:abstractNumId w:val="13"/>
  </w:num>
  <w:num w:numId="11" w16cid:durableId="455486647">
    <w:abstractNumId w:val="26"/>
  </w:num>
  <w:num w:numId="12" w16cid:durableId="1221864903">
    <w:abstractNumId w:val="7"/>
  </w:num>
  <w:num w:numId="13" w16cid:durableId="798038976">
    <w:abstractNumId w:val="5"/>
  </w:num>
  <w:num w:numId="14" w16cid:durableId="1820418167">
    <w:abstractNumId w:val="4"/>
  </w:num>
  <w:num w:numId="15" w16cid:durableId="711686254">
    <w:abstractNumId w:val="35"/>
  </w:num>
  <w:num w:numId="16" w16cid:durableId="691345266">
    <w:abstractNumId w:val="0"/>
  </w:num>
  <w:num w:numId="17" w16cid:durableId="1049568990">
    <w:abstractNumId w:val="22"/>
  </w:num>
  <w:num w:numId="18" w16cid:durableId="346948126">
    <w:abstractNumId w:val="9"/>
  </w:num>
  <w:num w:numId="19" w16cid:durableId="882399922">
    <w:abstractNumId w:val="15"/>
  </w:num>
  <w:num w:numId="20" w16cid:durableId="270403484">
    <w:abstractNumId w:val="10"/>
  </w:num>
  <w:num w:numId="21" w16cid:durableId="224950755">
    <w:abstractNumId w:val="27"/>
  </w:num>
  <w:num w:numId="22" w16cid:durableId="945885625">
    <w:abstractNumId w:val="2"/>
  </w:num>
  <w:num w:numId="23" w16cid:durableId="1379890005">
    <w:abstractNumId w:val="17"/>
  </w:num>
  <w:num w:numId="24" w16cid:durableId="764108283">
    <w:abstractNumId w:val="24"/>
  </w:num>
  <w:num w:numId="25" w16cid:durableId="553539953">
    <w:abstractNumId w:val="34"/>
  </w:num>
  <w:num w:numId="26" w16cid:durableId="1338732900">
    <w:abstractNumId w:val="1"/>
  </w:num>
  <w:num w:numId="27" w16cid:durableId="1019426222">
    <w:abstractNumId w:val="20"/>
  </w:num>
  <w:num w:numId="28" w16cid:durableId="754783769">
    <w:abstractNumId w:val="23"/>
  </w:num>
  <w:num w:numId="29" w16cid:durableId="1677032727">
    <w:abstractNumId w:val="32"/>
  </w:num>
  <w:num w:numId="30" w16cid:durableId="1556090098">
    <w:abstractNumId w:val="30"/>
  </w:num>
  <w:num w:numId="31" w16cid:durableId="932589520">
    <w:abstractNumId w:val="16"/>
  </w:num>
  <w:num w:numId="32" w16cid:durableId="2113278255">
    <w:abstractNumId w:val="33"/>
  </w:num>
  <w:num w:numId="33" w16cid:durableId="1577283467">
    <w:abstractNumId w:val="25"/>
  </w:num>
  <w:num w:numId="34" w16cid:durableId="838886301">
    <w:abstractNumId w:val="8"/>
  </w:num>
  <w:num w:numId="35" w16cid:durableId="2121949174">
    <w:abstractNumId w:val="6"/>
  </w:num>
  <w:num w:numId="36" w16cid:durableId="692682483">
    <w:abstractNumId w:val="3"/>
  </w:num>
  <w:num w:numId="37" w16cid:durableId="1216043801">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CO" w:vendorID="64" w:dllVersion="6" w:nlCheck="1" w:checkStyle="1"/>
  <w:activeWritingStyle w:appName="MSWord" w:lang="es-ES" w:vendorID="64" w:dllVersion="6" w:nlCheck="1" w:checkStyle="1"/>
  <w:activeWritingStyle w:appName="MSWord" w:lang="pt-BR" w:vendorID="64" w:dllVersion="6" w:nlCheck="1" w:checkStyle="0"/>
  <w:activeWritingStyle w:appName="MSWord" w:lang="es-ES_tradnl"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1161"/>
    <w:rsid w:val="00002985"/>
    <w:rsid w:val="00007A90"/>
    <w:rsid w:val="00012C99"/>
    <w:rsid w:val="00013EF4"/>
    <w:rsid w:val="00016A70"/>
    <w:rsid w:val="00025B0C"/>
    <w:rsid w:val="00031C74"/>
    <w:rsid w:val="00031D9A"/>
    <w:rsid w:val="0003259C"/>
    <w:rsid w:val="000349D2"/>
    <w:rsid w:val="000356EC"/>
    <w:rsid w:val="00035C25"/>
    <w:rsid w:val="000402EA"/>
    <w:rsid w:val="00044871"/>
    <w:rsid w:val="00044931"/>
    <w:rsid w:val="00044C4C"/>
    <w:rsid w:val="000451D6"/>
    <w:rsid w:val="00047F71"/>
    <w:rsid w:val="00051612"/>
    <w:rsid w:val="00051C36"/>
    <w:rsid w:val="00051D31"/>
    <w:rsid w:val="0005789C"/>
    <w:rsid w:val="00061D20"/>
    <w:rsid w:val="00064AAC"/>
    <w:rsid w:val="000659A0"/>
    <w:rsid w:val="00071242"/>
    <w:rsid w:val="00073072"/>
    <w:rsid w:val="000737B8"/>
    <w:rsid w:val="00082DE5"/>
    <w:rsid w:val="00085C0B"/>
    <w:rsid w:val="000916BF"/>
    <w:rsid w:val="00091AB3"/>
    <w:rsid w:val="00094438"/>
    <w:rsid w:val="000950F6"/>
    <w:rsid w:val="00095536"/>
    <w:rsid w:val="000A0385"/>
    <w:rsid w:val="000A03BA"/>
    <w:rsid w:val="000A4FD3"/>
    <w:rsid w:val="000A516E"/>
    <w:rsid w:val="000A7168"/>
    <w:rsid w:val="000B31BD"/>
    <w:rsid w:val="000B32D7"/>
    <w:rsid w:val="000B496C"/>
    <w:rsid w:val="000B6F39"/>
    <w:rsid w:val="000C02BE"/>
    <w:rsid w:val="000C34A3"/>
    <w:rsid w:val="000C425A"/>
    <w:rsid w:val="000C5435"/>
    <w:rsid w:val="000D0F78"/>
    <w:rsid w:val="000D7087"/>
    <w:rsid w:val="000D755C"/>
    <w:rsid w:val="000E1FF4"/>
    <w:rsid w:val="000E247A"/>
    <w:rsid w:val="000E2837"/>
    <w:rsid w:val="000E3033"/>
    <w:rsid w:val="000E461A"/>
    <w:rsid w:val="000F0F90"/>
    <w:rsid w:val="000F2C66"/>
    <w:rsid w:val="000F39A8"/>
    <w:rsid w:val="001016F1"/>
    <w:rsid w:val="00104152"/>
    <w:rsid w:val="00105911"/>
    <w:rsid w:val="00106794"/>
    <w:rsid w:val="001072D8"/>
    <w:rsid w:val="00107712"/>
    <w:rsid w:val="00110CA2"/>
    <w:rsid w:val="00120430"/>
    <w:rsid w:val="00124490"/>
    <w:rsid w:val="00124B50"/>
    <w:rsid w:val="00131FC7"/>
    <w:rsid w:val="001328C5"/>
    <w:rsid w:val="00133C4C"/>
    <w:rsid w:val="00134ECC"/>
    <w:rsid w:val="00135760"/>
    <w:rsid w:val="00140C68"/>
    <w:rsid w:val="001476FA"/>
    <w:rsid w:val="0015154C"/>
    <w:rsid w:val="001536DC"/>
    <w:rsid w:val="00154BA0"/>
    <w:rsid w:val="00157240"/>
    <w:rsid w:val="0016009D"/>
    <w:rsid w:val="00160DD7"/>
    <w:rsid w:val="0016704F"/>
    <w:rsid w:val="00171A03"/>
    <w:rsid w:val="00173A0D"/>
    <w:rsid w:val="00181194"/>
    <w:rsid w:val="00182A3B"/>
    <w:rsid w:val="00190557"/>
    <w:rsid w:val="00191C71"/>
    <w:rsid w:val="00196B70"/>
    <w:rsid w:val="001A0FD5"/>
    <w:rsid w:val="001A69E8"/>
    <w:rsid w:val="001B06A3"/>
    <w:rsid w:val="001B543A"/>
    <w:rsid w:val="001C036A"/>
    <w:rsid w:val="001C1751"/>
    <w:rsid w:val="001C371C"/>
    <w:rsid w:val="001C7BD5"/>
    <w:rsid w:val="001D0264"/>
    <w:rsid w:val="001D5EE9"/>
    <w:rsid w:val="001D6DC2"/>
    <w:rsid w:val="001E0DD2"/>
    <w:rsid w:val="001E2624"/>
    <w:rsid w:val="001E4A58"/>
    <w:rsid w:val="001E62BD"/>
    <w:rsid w:val="001F06B1"/>
    <w:rsid w:val="001F0B06"/>
    <w:rsid w:val="002057A8"/>
    <w:rsid w:val="00206BD6"/>
    <w:rsid w:val="00212ABC"/>
    <w:rsid w:val="0021547E"/>
    <w:rsid w:val="002172AD"/>
    <w:rsid w:val="0021750F"/>
    <w:rsid w:val="002208ED"/>
    <w:rsid w:val="00222619"/>
    <w:rsid w:val="002241F5"/>
    <w:rsid w:val="002255DA"/>
    <w:rsid w:val="00225CBD"/>
    <w:rsid w:val="002260CB"/>
    <w:rsid w:val="0022688E"/>
    <w:rsid w:val="002305D6"/>
    <w:rsid w:val="00230774"/>
    <w:rsid w:val="0023382A"/>
    <w:rsid w:val="0023527C"/>
    <w:rsid w:val="00247972"/>
    <w:rsid w:val="00250875"/>
    <w:rsid w:val="00260EC2"/>
    <w:rsid w:val="00263BFB"/>
    <w:rsid w:val="00263CDE"/>
    <w:rsid w:val="00264C0C"/>
    <w:rsid w:val="00267321"/>
    <w:rsid w:val="00267D83"/>
    <w:rsid w:val="00267E20"/>
    <w:rsid w:val="0027127A"/>
    <w:rsid w:val="002717CC"/>
    <w:rsid w:val="00274503"/>
    <w:rsid w:val="00280B8C"/>
    <w:rsid w:val="00287112"/>
    <w:rsid w:val="00287F8A"/>
    <w:rsid w:val="0029091A"/>
    <w:rsid w:val="00293E38"/>
    <w:rsid w:val="00294344"/>
    <w:rsid w:val="00295807"/>
    <w:rsid w:val="002A10E5"/>
    <w:rsid w:val="002A2E97"/>
    <w:rsid w:val="002A7F92"/>
    <w:rsid w:val="002B0BF6"/>
    <w:rsid w:val="002B15F5"/>
    <w:rsid w:val="002C16B6"/>
    <w:rsid w:val="002C1768"/>
    <w:rsid w:val="002C7369"/>
    <w:rsid w:val="002D022E"/>
    <w:rsid w:val="002D0C0E"/>
    <w:rsid w:val="002D100B"/>
    <w:rsid w:val="002D20EE"/>
    <w:rsid w:val="002D2E7E"/>
    <w:rsid w:val="002D4408"/>
    <w:rsid w:val="002D55C1"/>
    <w:rsid w:val="002D7201"/>
    <w:rsid w:val="002E37AA"/>
    <w:rsid w:val="002E3E60"/>
    <w:rsid w:val="002F15C8"/>
    <w:rsid w:val="002F1985"/>
    <w:rsid w:val="002F3886"/>
    <w:rsid w:val="002F7CBF"/>
    <w:rsid w:val="00304A82"/>
    <w:rsid w:val="003056D1"/>
    <w:rsid w:val="003059B2"/>
    <w:rsid w:val="00306A95"/>
    <w:rsid w:val="00306F45"/>
    <w:rsid w:val="00311A3F"/>
    <w:rsid w:val="0031208C"/>
    <w:rsid w:val="003122CE"/>
    <w:rsid w:val="003136D2"/>
    <w:rsid w:val="00320330"/>
    <w:rsid w:val="00322C90"/>
    <w:rsid w:val="00322CFB"/>
    <w:rsid w:val="00323FD2"/>
    <w:rsid w:val="003255DB"/>
    <w:rsid w:val="00326F43"/>
    <w:rsid w:val="00332928"/>
    <w:rsid w:val="00334BF5"/>
    <w:rsid w:val="00334EA7"/>
    <w:rsid w:val="00340D27"/>
    <w:rsid w:val="00343094"/>
    <w:rsid w:val="00344AE0"/>
    <w:rsid w:val="0034590C"/>
    <w:rsid w:val="003475EA"/>
    <w:rsid w:val="003503B0"/>
    <w:rsid w:val="00350A23"/>
    <w:rsid w:val="003543CB"/>
    <w:rsid w:val="00354929"/>
    <w:rsid w:val="003561DF"/>
    <w:rsid w:val="00360469"/>
    <w:rsid w:val="00360DA5"/>
    <w:rsid w:val="00362C25"/>
    <w:rsid w:val="003661B6"/>
    <w:rsid w:val="003665A0"/>
    <w:rsid w:val="003671E0"/>
    <w:rsid w:val="003767CB"/>
    <w:rsid w:val="0037686A"/>
    <w:rsid w:val="003770A6"/>
    <w:rsid w:val="0038163D"/>
    <w:rsid w:val="00381C79"/>
    <w:rsid w:val="00385DB7"/>
    <w:rsid w:val="00387EE3"/>
    <w:rsid w:val="00390A4B"/>
    <w:rsid w:val="0039770F"/>
    <w:rsid w:val="003A3DBB"/>
    <w:rsid w:val="003A4FB2"/>
    <w:rsid w:val="003A587F"/>
    <w:rsid w:val="003B1E31"/>
    <w:rsid w:val="003B21F4"/>
    <w:rsid w:val="003B2B5F"/>
    <w:rsid w:val="003B36DA"/>
    <w:rsid w:val="003B6197"/>
    <w:rsid w:val="003B6894"/>
    <w:rsid w:val="003C1276"/>
    <w:rsid w:val="003C6CC6"/>
    <w:rsid w:val="003C7F7D"/>
    <w:rsid w:val="003D0CDA"/>
    <w:rsid w:val="003D1677"/>
    <w:rsid w:val="003D2D34"/>
    <w:rsid w:val="003D65E7"/>
    <w:rsid w:val="003E37A5"/>
    <w:rsid w:val="003E573C"/>
    <w:rsid w:val="003F36B0"/>
    <w:rsid w:val="003F40E1"/>
    <w:rsid w:val="003F4FB1"/>
    <w:rsid w:val="00400065"/>
    <w:rsid w:val="00403550"/>
    <w:rsid w:val="00417484"/>
    <w:rsid w:val="004203ED"/>
    <w:rsid w:val="00425B06"/>
    <w:rsid w:val="00425C83"/>
    <w:rsid w:val="00426D26"/>
    <w:rsid w:val="004272DB"/>
    <w:rsid w:val="00427599"/>
    <w:rsid w:val="00430ABF"/>
    <w:rsid w:val="0043135E"/>
    <w:rsid w:val="004347E2"/>
    <w:rsid w:val="00437A5B"/>
    <w:rsid w:val="00444000"/>
    <w:rsid w:val="00445C5A"/>
    <w:rsid w:val="004501CB"/>
    <w:rsid w:val="00450CF0"/>
    <w:rsid w:val="00453A46"/>
    <w:rsid w:val="00456C3A"/>
    <w:rsid w:val="00456F99"/>
    <w:rsid w:val="004571C4"/>
    <w:rsid w:val="00457E83"/>
    <w:rsid w:val="004600B5"/>
    <w:rsid w:val="00460CD1"/>
    <w:rsid w:val="0046108B"/>
    <w:rsid w:val="004617D0"/>
    <w:rsid w:val="00462EF4"/>
    <w:rsid w:val="0046335E"/>
    <w:rsid w:val="00466428"/>
    <w:rsid w:val="00467724"/>
    <w:rsid w:val="00467AC1"/>
    <w:rsid w:val="00473022"/>
    <w:rsid w:val="00474174"/>
    <w:rsid w:val="004746C3"/>
    <w:rsid w:val="004754A9"/>
    <w:rsid w:val="0047594C"/>
    <w:rsid w:val="00483ECC"/>
    <w:rsid w:val="00484A1E"/>
    <w:rsid w:val="0049065E"/>
    <w:rsid w:val="00490D1C"/>
    <w:rsid w:val="00491191"/>
    <w:rsid w:val="00493AC8"/>
    <w:rsid w:val="00495FAA"/>
    <w:rsid w:val="004965AF"/>
    <w:rsid w:val="00496BF7"/>
    <w:rsid w:val="004A024B"/>
    <w:rsid w:val="004A09CF"/>
    <w:rsid w:val="004B0D2A"/>
    <w:rsid w:val="004B5F62"/>
    <w:rsid w:val="004B7EB4"/>
    <w:rsid w:val="004C275B"/>
    <w:rsid w:val="004C2CE9"/>
    <w:rsid w:val="004C61EC"/>
    <w:rsid w:val="004C71B0"/>
    <w:rsid w:val="004D1C81"/>
    <w:rsid w:val="004D2AD0"/>
    <w:rsid w:val="004D36B4"/>
    <w:rsid w:val="004E0A43"/>
    <w:rsid w:val="004E1643"/>
    <w:rsid w:val="004E78E2"/>
    <w:rsid w:val="004F1024"/>
    <w:rsid w:val="004F2366"/>
    <w:rsid w:val="004F68B5"/>
    <w:rsid w:val="00503165"/>
    <w:rsid w:val="0050401E"/>
    <w:rsid w:val="00504189"/>
    <w:rsid w:val="0050427D"/>
    <w:rsid w:val="0050495C"/>
    <w:rsid w:val="0050541A"/>
    <w:rsid w:val="00516F54"/>
    <w:rsid w:val="00521B34"/>
    <w:rsid w:val="005226B9"/>
    <w:rsid w:val="005229D4"/>
    <w:rsid w:val="00523007"/>
    <w:rsid w:val="00524334"/>
    <w:rsid w:val="005305D7"/>
    <w:rsid w:val="0053137E"/>
    <w:rsid w:val="00541073"/>
    <w:rsid w:val="00544285"/>
    <w:rsid w:val="005456F8"/>
    <w:rsid w:val="0054786F"/>
    <w:rsid w:val="00547FFD"/>
    <w:rsid w:val="005539B5"/>
    <w:rsid w:val="00555BCF"/>
    <w:rsid w:val="0055649C"/>
    <w:rsid w:val="00561CA0"/>
    <w:rsid w:val="005679B1"/>
    <w:rsid w:val="00570CD5"/>
    <w:rsid w:val="005762D1"/>
    <w:rsid w:val="005860EC"/>
    <w:rsid w:val="005860F7"/>
    <w:rsid w:val="00586482"/>
    <w:rsid w:val="0058757F"/>
    <w:rsid w:val="0059024C"/>
    <w:rsid w:val="00592E30"/>
    <w:rsid w:val="005935FD"/>
    <w:rsid w:val="005A02F7"/>
    <w:rsid w:val="005A604F"/>
    <w:rsid w:val="005B0875"/>
    <w:rsid w:val="005B2617"/>
    <w:rsid w:val="005B5E5A"/>
    <w:rsid w:val="005B6080"/>
    <w:rsid w:val="005B76E9"/>
    <w:rsid w:val="005C1A33"/>
    <w:rsid w:val="005C3CA4"/>
    <w:rsid w:val="005D0112"/>
    <w:rsid w:val="005D4CDC"/>
    <w:rsid w:val="005D5B19"/>
    <w:rsid w:val="005D6055"/>
    <w:rsid w:val="005D7653"/>
    <w:rsid w:val="005E1B51"/>
    <w:rsid w:val="005E20F1"/>
    <w:rsid w:val="005E282F"/>
    <w:rsid w:val="005E6F85"/>
    <w:rsid w:val="005F4045"/>
    <w:rsid w:val="005F469F"/>
    <w:rsid w:val="005F493E"/>
    <w:rsid w:val="005F57A8"/>
    <w:rsid w:val="005F7335"/>
    <w:rsid w:val="005F7447"/>
    <w:rsid w:val="005F7702"/>
    <w:rsid w:val="006035A1"/>
    <w:rsid w:val="00603C42"/>
    <w:rsid w:val="00603D7F"/>
    <w:rsid w:val="0060532B"/>
    <w:rsid w:val="00613571"/>
    <w:rsid w:val="00613EBA"/>
    <w:rsid w:val="006141A0"/>
    <w:rsid w:val="006161D4"/>
    <w:rsid w:val="0061679A"/>
    <w:rsid w:val="00617429"/>
    <w:rsid w:val="00620DF1"/>
    <w:rsid w:val="006218CC"/>
    <w:rsid w:val="00625549"/>
    <w:rsid w:val="006265E7"/>
    <w:rsid w:val="00634046"/>
    <w:rsid w:val="00637072"/>
    <w:rsid w:val="00637528"/>
    <w:rsid w:val="0064064D"/>
    <w:rsid w:val="00642566"/>
    <w:rsid w:val="00643B33"/>
    <w:rsid w:val="006444C9"/>
    <w:rsid w:val="00644C3E"/>
    <w:rsid w:val="006474CB"/>
    <w:rsid w:val="00647866"/>
    <w:rsid w:val="00656CC7"/>
    <w:rsid w:val="00661593"/>
    <w:rsid w:val="00665DE7"/>
    <w:rsid w:val="00667A69"/>
    <w:rsid w:val="00671FAC"/>
    <w:rsid w:val="00673AA7"/>
    <w:rsid w:val="006765D7"/>
    <w:rsid w:val="00676C10"/>
    <w:rsid w:val="0068002B"/>
    <w:rsid w:val="006839D2"/>
    <w:rsid w:val="00685D9B"/>
    <w:rsid w:val="00691B10"/>
    <w:rsid w:val="0069266D"/>
    <w:rsid w:val="00693261"/>
    <w:rsid w:val="0069683D"/>
    <w:rsid w:val="006A2749"/>
    <w:rsid w:val="006A33E4"/>
    <w:rsid w:val="006A3ACD"/>
    <w:rsid w:val="006B411B"/>
    <w:rsid w:val="006C2F08"/>
    <w:rsid w:val="006C2FB7"/>
    <w:rsid w:val="006C6307"/>
    <w:rsid w:val="006D0A5B"/>
    <w:rsid w:val="006D22F3"/>
    <w:rsid w:val="006D3929"/>
    <w:rsid w:val="006D3B88"/>
    <w:rsid w:val="006D72E8"/>
    <w:rsid w:val="006D7AEB"/>
    <w:rsid w:val="006E1BCB"/>
    <w:rsid w:val="006E6BAE"/>
    <w:rsid w:val="006E790C"/>
    <w:rsid w:val="006E7B79"/>
    <w:rsid w:val="006F1182"/>
    <w:rsid w:val="006F33F4"/>
    <w:rsid w:val="006F4BE0"/>
    <w:rsid w:val="0070434B"/>
    <w:rsid w:val="0070493A"/>
    <w:rsid w:val="00710629"/>
    <w:rsid w:val="00713745"/>
    <w:rsid w:val="007137B3"/>
    <w:rsid w:val="00715EF9"/>
    <w:rsid w:val="00716AF0"/>
    <w:rsid w:val="007223A8"/>
    <w:rsid w:val="00724B50"/>
    <w:rsid w:val="00731BB5"/>
    <w:rsid w:val="007374E8"/>
    <w:rsid w:val="00742F61"/>
    <w:rsid w:val="00745703"/>
    <w:rsid w:val="00745AEE"/>
    <w:rsid w:val="007475ED"/>
    <w:rsid w:val="007478A0"/>
    <w:rsid w:val="007522E9"/>
    <w:rsid w:val="00764F46"/>
    <w:rsid w:val="0076580A"/>
    <w:rsid w:val="007663FE"/>
    <w:rsid w:val="007677AE"/>
    <w:rsid w:val="00772DAB"/>
    <w:rsid w:val="00773B42"/>
    <w:rsid w:val="00780047"/>
    <w:rsid w:val="007801F4"/>
    <w:rsid w:val="00780E10"/>
    <w:rsid w:val="0078110E"/>
    <w:rsid w:val="007833D7"/>
    <w:rsid w:val="0078417A"/>
    <w:rsid w:val="00784CEA"/>
    <w:rsid w:val="007900D0"/>
    <w:rsid w:val="0079109A"/>
    <w:rsid w:val="007913A0"/>
    <w:rsid w:val="0079368F"/>
    <w:rsid w:val="007950BE"/>
    <w:rsid w:val="0079527A"/>
    <w:rsid w:val="0079640C"/>
    <w:rsid w:val="007A32A7"/>
    <w:rsid w:val="007A79C1"/>
    <w:rsid w:val="007B2296"/>
    <w:rsid w:val="007B4F54"/>
    <w:rsid w:val="007C0962"/>
    <w:rsid w:val="007C0A79"/>
    <w:rsid w:val="007C234F"/>
    <w:rsid w:val="007C31B7"/>
    <w:rsid w:val="007C746D"/>
    <w:rsid w:val="007D4309"/>
    <w:rsid w:val="007E3190"/>
    <w:rsid w:val="007E3AFE"/>
    <w:rsid w:val="007E5AB4"/>
    <w:rsid w:val="007E5D91"/>
    <w:rsid w:val="007E6159"/>
    <w:rsid w:val="007F1B50"/>
    <w:rsid w:val="007F326F"/>
    <w:rsid w:val="007F39C9"/>
    <w:rsid w:val="007F3F40"/>
    <w:rsid w:val="007F7D15"/>
    <w:rsid w:val="00802195"/>
    <w:rsid w:val="00802DB8"/>
    <w:rsid w:val="008075E3"/>
    <w:rsid w:val="00810005"/>
    <w:rsid w:val="00813DF3"/>
    <w:rsid w:val="00814B90"/>
    <w:rsid w:val="00815924"/>
    <w:rsid w:val="00815BD6"/>
    <w:rsid w:val="00815EC6"/>
    <w:rsid w:val="00817BE7"/>
    <w:rsid w:val="008233B0"/>
    <w:rsid w:val="00825C9A"/>
    <w:rsid w:val="00827013"/>
    <w:rsid w:val="00827EAB"/>
    <w:rsid w:val="00831A43"/>
    <w:rsid w:val="00834916"/>
    <w:rsid w:val="008453FD"/>
    <w:rsid w:val="00846C03"/>
    <w:rsid w:val="00847699"/>
    <w:rsid w:val="00853C89"/>
    <w:rsid w:val="00853FAF"/>
    <w:rsid w:val="00857135"/>
    <w:rsid w:val="008770A3"/>
    <w:rsid w:val="0087751E"/>
    <w:rsid w:val="00882D94"/>
    <w:rsid w:val="00892ECB"/>
    <w:rsid w:val="00897ED2"/>
    <w:rsid w:val="008A6670"/>
    <w:rsid w:val="008C003A"/>
    <w:rsid w:val="008C0487"/>
    <w:rsid w:val="008C1936"/>
    <w:rsid w:val="008C3067"/>
    <w:rsid w:val="008C5345"/>
    <w:rsid w:val="008D4B26"/>
    <w:rsid w:val="008D65ED"/>
    <w:rsid w:val="008D7D13"/>
    <w:rsid w:val="008E143A"/>
    <w:rsid w:val="008E6366"/>
    <w:rsid w:val="008E63BD"/>
    <w:rsid w:val="008F1AF6"/>
    <w:rsid w:val="008F61FE"/>
    <w:rsid w:val="008F63FF"/>
    <w:rsid w:val="009001FE"/>
    <w:rsid w:val="00900431"/>
    <w:rsid w:val="00903287"/>
    <w:rsid w:val="009158B5"/>
    <w:rsid w:val="009161C1"/>
    <w:rsid w:val="009214B6"/>
    <w:rsid w:val="00921B09"/>
    <w:rsid w:val="0092491D"/>
    <w:rsid w:val="009334C8"/>
    <w:rsid w:val="00933620"/>
    <w:rsid w:val="00941BB4"/>
    <w:rsid w:val="009430B9"/>
    <w:rsid w:val="00944094"/>
    <w:rsid w:val="009441C8"/>
    <w:rsid w:val="00945324"/>
    <w:rsid w:val="00951E9F"/>
    <w:rsid w:val="00956EF4"/>
    <w:rsid w:val="0095769A"/>
    <w:rsid w:val="009617E8"/>
    <w:rsid w:val="009629AC"/>
    <w:rsid w:val="0096340A"/>
    <w:rsid w:val="009755CD"/>
    <w:rsid w:val="0097656C"/>
    <w:rsid w:val="00977605"/>
    <w:rsid w:val="00981134"/>
    <w:rsid w:val="009822AA"/>
    <w:rsid w:val="00984905"/>
    <w:rsid w:val="00986A15"/>
    <w:rsid w:val="00993DBF"/>
    <w:rsid w:val="00994063"/>
    <w:rsid w:val="00994F8E"/>
    <w:rsid w:val="009A379C"/>
    <w:rsid w:val="009A5954"/>
    <w:rsid w:val="009A6AE2"/>
    <w:rsid w:val="009B06AD"/>
    <w:rsid w:val="009B2915"/>
    <w:rsid w:val="009B3FBC"/>
    <w:rsid w:val="009B40A1"/>
    <w:rsid w:val="009B513E"/>
    <w:rsid w:val="009B53E1"/>
    <w:rsid w:val="009B5EC1"/>
    <w:rsid w:val="009D0788"/>
    <w:rsid w:val="009D2492"/>
    <w:rsid w:val="009D28D6"/>
    <w:rsid w:val="009D32CB"/>
    <w:rsid w:val="009D5595"/>
    <w:rsid w:val="009D69F4"/>
    <w:rsid w:val="009D71D8"/>
    <w:rsid w:val="009D7266"/>
    <w:rsid w:val="009E1952"/>
    <w:rsid w:val="009E1CD5"/>
    <w:rsid w:val="009E274B"/>
    <w:rsid w:val="009E380F"/>
    <w:rsid w:val="009E3C70"/>
    <w:rsid w:val="009E4952"/>
    <w:rsid w:val="009E7568"/>
    <w:rsid w:val="009F2A34"/>
    <w:rsid w:val="009F33BA"/>
    <w:rsid w:val="00A00473"/>
    <w:rsid w:val="00A032D0"/>
    <w:rsid w:val="00A03D41"/>
    <w:rsid w:val="00A0446C"/>
    <w:rsid w:val="00A045D2"/>
    <w:rsid w:val="00A04ADD"/>
    <w:rsid w:val="00A050E5"/>
    <w:rsid w:val="00A103DB"/>
    <w:rsid w:val="00A10F6D"/>
    <w:rsid w:val="00A12E5B"/>
    <w:rsid w:val="00A12F05"/>
    <w:rsid w:val="00A139E4"/>
    <w:rsid w:val="00A15421"/>
    <w:rsid w:val="00A16646"/>
    <w:rsid w:val="00A167C0"/>
    <w:rsid w:val="00A21D27"/>
    <w:rsid w:val="00A2539F"/>
    <w:rsid w:val="00A25942"/>
    <w:rsid w:val="00A267D9"/>
    <w:rsid w:val="00A27CF6"/>
    <w:rsid w:val="00A33B19"/>
    <w:rsid w:val="00A43F6A"/>
    <w:rsid w:val="00A44057"/>
    <w:rsid w:val="00A47408"/>
    <w:rsid w:val="00A5094E"/>
    <w:rsid w:val="00A56611"/>
    <w:rsid w:val="00A633A9"/>
    <w:rsid w:val="00A65897"/>
    <w:rsid w:val="00A66A3E"/>
    <w:rsid w:val="00A7408B"/>
    <w:rsid w:val="00A77D0C"/>
    <w:rsid w:val="00A80B26"/>
    <w:rsid w:val="00A8297C"/>
    <w:rsid w:val="00A84201"/>
    <w:rsid w:val="00A84567"/>
    <w:rsid w:val="00A84E26"/>
    <w:rsid w:val="00A853C7"/>
    <w:rsid w:val="00A87823"/>
    <w:rsid w:val="00A93B0E"/>
    <w:rsid w:val="00A93D34"/>
    <w:rsid w:val="00A9639E"/>
    <w:rsid w:val="00AA0D92"/>
    <w:rsid w:val="00AA10DA"/>
    <w:rsid w:val="00AA3E52"/>
    <w:rsid w:val="00AA3FBC"/>
    <w:rsid w:val="00AA55C2"/>
    <w:rsid w:val="00AA6CBE"/>
    <w:rsid w:val="00AB0E7F"/>
    <w:rsid w:val="00AB1C3F"/>
    <w:rsid w:val="00AB294D"/>
    <w:rsid w:val="00AB5B79"/>
    <w:rsid w:val="00AC05BB"/>
    <w:rsid w:val="00AC1E73"/>
    <w:rsid w:val="00AC2C01"/>
    <w:rsid w:val="00AC2DAF"/>
    <w:rsid w:val="00AC5E75"/>
    <w:rsid w:val="00AC663E"/>
    <w:rsid w:val="00AC67D7"/>
    <w:rsid w:val="00AD07F0"/>
    <w:rsid w:val="00AD5402"/>
    <w:rsid w:val="00AD5CC3"/>
    <w:rsid w:val="00AE2B87"/>
    <w:rsid w:val="00AE34DB"/>
    <w:rsid w:val="00AE357B"/>
    <w:rsid w:val="00AE3626"/>
    <w:rsid w:val="00AE42DD"/>
    <w:rsid w:val="00AE6A1B"/>
    <w:rsid w:val="00AE6D65"/>
    <w:rsid w:val="00AE75A5"/>
    <w:rsid w:val="00AE7E14"/>
    <w:rsid w:val="00AF656F"/>
    <w:rsid w:val="00AF6843"/>
    <w:rsid w:val="00B017EA"/>
    <w:rsid w:val="00B027A9"/>
    <w:rsid w:val="00B13F93"/>
    <w:rsid w:val="00B14430"/>
    <w:rsid w:val="00B14A80"/>
    <w:rsid w:val="00B151D5"/>
    <w:rsid w:val="00B20FD6"/>
    <w:rsid w:val="00B239F2"/>
    <w:rsid w:val="00B2720E"/>
    <w:rsid w:val="00B317FF"/>
    <w:rsid w:val="00B33243"/>
    <w:rsid w:val="00B337B1"/>
    <w:rsid w:val="00B34504"/>
    <w:rsid w:val="00B3702A"/>
    <w:rsid w:val="00B37387"/>
    <w:rsid w:val="00B373AF"/>
    <w:rsid w:val="00B5047C"/>
    <w:rsid w:val="00B505EC"/>
    <w:rsid w:val="00B51E48"/>
    <w:rsid w:val="00B53017"/>
    <w:rsid w:val="00B54079"/>
    <w:rsid w:val="00B55F57"/>
    <w:rsid w:val="00B56391"/>
    <w:rsid w:val="00B57290"/>
    <w:rsid w:val="00B62D98"/>
    <w:rsid w:val="00B63A83"/>
    <w:rsid w:val="00B648B8"/>
    <w:rsid w:val="00B649AE"/>
    <w:rsid w:val="00B65F3F"/>
    <w:rsid w:val="00B67091"/>
    <w:rsid w:val="00B7107A"/>
    <w:rsid w:val="00B72876"/>
    <w:rsid w:val="00B729D9"/>
    <w:rsid w:val="00B73757"/>
    <w:rsid w:val="00B7619A"/>
    <w:rsid w:val="00B77817"/>
    <w:rsid w:val="00B80F18"/>
    <w:rsid w:val="00B81E93"/>
    <w:rsid w:val="00B843FD"/>
    <w:rsid w:val="00B86199"/>
    <w:rsid w:val="00B86FD9"/>
    <w:rsid w:val="00B90DEE"/>
    <w:rsid w:val="00B9193A"/>
    <w:rsid w:val="00B92CB1"/>
    <w:rsid w:val="00B93214"/>
    <w:rsid w:val="00B965F8"/>
    <w:rsid w:val="00BA30E4"/>
    <w:rsid w:val="00BA36C1"/>
    <w:rsid w:val="00BA4BB8"/>
    <w:rsid w:val="00BA6BF9"/>
    <w:rsid w:val="00BB084D"/>
    <w:rsid w:val="00BB085D"/>
    <w:rsid w:val="00BB16B9"/>
    <w:rsid w:val="00BB1E2B"/>
    <w:rsid w:val="00BB5867"/>
    <w:rsid w:val="00BB5D61"/>
    <w:rsid w:val="00BB6667"/>
    <w:rsid w:val="00BB7973"/>
    <w:rsid w:val="00BC0C2E"/>
    <w:rsid w:val="00BC1258"/>
    <w:rsid w:val="00BC5E88"/>
    <w:rsid w:val="00BC5FC2"/>
    <w:rsid w:val="00BC64FD"/>
    <w:rsid w:val="00BD41AA"/>
    <w:rsid w:val="00BD763E"/>
    <w:rsid w:val="00BD7EB4"/>
    <w:rsid w:val="00BE0555"/>
    <w:rsid w:val="00BE0EEA"/>
    <w:rsid w:val="00BE7971"/>
    <w:rsid w:val="00BF2F46"/>
    <w:rsid w:val="00BF36C3"/>
    <w:rsid w:val="00BF42D0"/>
    <w:rsid w:val="00BF4EA4"/>
    <w:rsid w:val="00BF6F2E"/>
    <w:rsid w:val="00BF76B1"/>
    <w:rsid w:val="00BF7BC9"/>
    <w:rsid w:val="00C01B04"/>
    <w:rsid w:val="00C0535D"/>
    <w:rsid w:val="00C11696"/>
    <w:rsid w:val="00C1466A"/>
    <w:rsid w:val="00C15C93"/>
    <w:rsid w:val="00C16139"/>
    <w:rsid w:val="00C16CC5"/>
    <w:rsid w:val="00C16CF8"/>
    <w:rsid w:val="00C16D1B"/>
    <w:rsid w:val="00C20FC3"/>
    <w:rsid w:val="00C21168"/>
    <w:rsid w:val="00C2187F"/>
    <w:rsid w:val="00C223A4"/>
    <w:rsid w:val="00C26338"/>
    <w:rsid w:val="00C264AD"/>
    <w:rsid w:val="00C32593"/>
    <w:rsid w:val="00C344BC"/>
    <w:rsid w:val="00C4135E"/>
    <w:rsid w:val="00C44963"/>
    <w:rsid w:val="00C51940"/>
    <w:rsid w:val="00C53B3E"/>
    <w:rsid w:val="00C54412"/>
    <w:rsid w:val="00C55DDD"/>
    <w:rsid w:val="00C570B5"/>
    <w:rsid w:val="00C60B57"/>
    <w:rsid w:val="00C6192C"/>
    <w:rsid w:val="00C66AA3"/>
    <w:rsid w:val="00C67764"/>
    <w:rsid w:val="00C7182D"/>
    <w:rsid w:val="00C722BE"/>
    <w:rsid w:val="00C7296B"/>
    <w:rsid w:val="00C72F0E"/>
    <w:rsid w:val="00C771A3"/>
    <w:rsid w:val="00C8034C"/>
    <w:rsid w:val="00C82009"/>
    <w:rsid w:val="00C8429B"/>
    <w:rsid w:val="00C85775"/>
    <w:rsid w:val="00C85E77"/>
    <w:rsid w:val="00C94A80"/>
    <w:rsid w:val="00C9566C"/>
    <w:rsid w:val="00C9659C"/>
    <w:rsid w:val="00C9756D"/>
    <w:rsid w:val="00C97A7B"/>
    <w:rsid w:val="00CA22BD"/>
    <w:rsid w:val="00CA28DD"/>
    <w:rsid w:val="00CA44F2"/>
    <w:rsid w:val="00CA6DFE"/>
    <w:rsid w:val="00CB1479"/>
    <w:rsid w:val="00CB6322"/>
    <w:rsid w:val="00CC1661"/>
    <w:rsid w:val="00CC2B73"/>
    <w:rsid w:val="00CC2FA8"/>
    <w:rsid w:val="00CC5368"/>
    <w:rsid w:val="00CD084F"/>
    <w:rsid w:val="00CD0AF6"/>
    <w:rsid w:val="00CD4BF2"/>
    <w:rsid w:val="00CE06BF"/>
    <w:rsid w:val="00CE2FBE"/>
    <w:rsid w:val="00CE39B7"/>
    <w:rsid w:val="00CE4962"/>
    <w:rsid w:val="00CE536D"/>
    <w:rsid w:val="00CF09C0"/>
    <w:rsid w:val="00CF2FC1"/>
    <w:rsid w:val="00CF40A3"/>
    <w:rsid w:val="00CF5FF2"/>
    <w:rsid w:val="00D02620"/>
    <w:rsid w:val="00D04DB2"/>
    <w:rsid w:val="00D123E2"/>
    <w:rsid w:val="00D157C5"/>
    <w:rsid w:val="00D17B5E"/>
    <w:rsid w:val="00D22019"/>
    <w:rsid w:val="00D22575"/>
    <w:rsid w:val="00D244EC"/>
    <w:rsid w:val="00D26A87"/>
    <w:rsid w:val="00D41B9D"/>
    <w:rsid w:val="00D42A38"/>
    <w:rsid w:val="00D43EF4"/>
    <w:rsid w:val="00D46A3F"/>
    <w:rsid w:val="00D4744B"/>
    <w:rsid w:val="00D47C25"/>
    <w:rsid w:val="00D506D6"/>
    <w:rsid w:val="00D53B43"/>
    <w:rsid w:val="00D54AD1"/>
    <w:rsid w:val="00D55256"/>
    <w:rsid w:val="00D57D10"/>
    <w:rsid w:val="00D60B0E"/>
    <w:rsid w:val="00D6268D"/>
    <w:rsid w:val="00D636F2"/>
    <w:rsid w:val="00D65D53"/>
    <w:rsid w:val="00D65E45"/>
    <w:rsid w:val="00D71FDE"/>
    <w:rsid w:val="00D84CA3"/>
    <w:rsid w:val="00D854CD"/>
    <w:rsid w:val="00D85BC6"/>
    <w:rsid w:val="00D95ACB"/>
    <w:rsid w:val="00D963F4"/>
    <w:rsid w:val="00D96B6A"/>
    <w:rsid w:val="00DA0527"/>
    <w:rsid w:val="00DA1737"/>
    <w:rsid w:val="00DA41A7"/>
    <w:rsid w:val="00DB0A15"/>
    <w:rsid w:val="00DB50C4"/>
    <w:rsid w:val="00DB5F9F"/>
    <w:rsid w:val="00DC1083"/>
    <w:rsid w:val="00DC560B"/>
    <w:rsid w:val="00DC6051"/>
    <w:rsid w:val="00DD1559"/>
    <w:rsid w:val="00DD3506"/>
    <w:rsid w:val="00DD3FA8"/>
    <w:rsid w:val="00DE0529"/>
    <w:rsid w:val="00DE2318"/>
    <w:rsid w:val="00DE3533"/>
    <w:rsid w:val="00DE4FEA"/>
    <w:rsid w:val="00DF1AEA"/>
    <w:rsid w:val="00DF32AF"/>
    <w:rsid w:val="00DF33AB"/>
    <w:rsid w:val="00DF3E6B"/>
    <w:rsid w:val="00DF5164"/>
    <w:rsid w:val="00E02080"/>
    <w:rsid w:val="00E021E7"/>
    <w:rsid w:val="00E0378D"/>
    <w:rsid w:val="00E1047C"/>
    <w:rsid w:val="00E1154B"/>
    <w:rsid w:val="00E1206B"/>
    <w:rsid w:val="00E12328"/>
    <w:rsid w:val="00E135FB"/>
    <w:rsid w:val="00E14B75"/>
    <w:rsid w:val="00E14FF9"/>
    <w:rsid w:val="00E2381A"/>
    <w:rsid w:val="00E23DBB"/>
    <w:rsid w:val="00E26751"/>
    <w:rsid w:val="00E337D2"/>
    <w:rsid w:val="00E34623"/>
    <w:rsid w:val="00E35244"/>
    <w:rsid w:val="00E3588F"/>
    <w:rsid w:val="00E36D49"/>
    <w:rsid w:val="00E40EF4"/>
    <w:rsid w:val="00E424B0"/>
    <w:rsid w:val="00E46B20"/>
    <w:rsid w:val="00E51CD8"/>
    <w:rsid w:val="00E5332D"/>
    <w:rsid w:val="00E54303"/>
    <w:rsid w:val="00E55678"/>
    <w:rsid w:val="00E558C9"/>
    <w:rsid w:val="00E6005D"/>
    <w:rsid w:val="00E604F5"/>
    <w:rsid w:val="00E622CC"/>
    <w:rsid w:val="00E63061"/>
    <w:rsid w:val="00E70200"/>
    <w:rsid w:val="00E70D7D"/>
    <w:rsid w:val="00E71C94"/>
    <w:rsid w:val="00E72601"/>
    <w:rsid w:val="00E72F38"/>
    <w:rsid w:val="00E73B13"/>
    <w:rsid w:val="00E7545F"/>
    <w:rsid w:val="00E76C48"/>
    <w:rsid w:val="00E770BC"/>
    <w:rsid w:val="00E770E8"/>
    <w:rsid w:val="00E80134"/>
    <w:rsid w:val="00E810FD"/>
    <w:rsid w:val="00E82282"/>
    <w:rsid w:val="00E842A5"/>
    <w:rsid w:val="00E8448B"/>
    <w:rsid w:val="00E84E9E"/>
    <w:rsid w:val="00E94A73"/>
    <w:rsid w:val="00E9546E"/>
    <w:rsid w:val="00EA0B91"/>
    <w:rsid w:val="00EA0CFD"/>
    <w:rsid w:val="00EA24EA"/>
    <w:rsid w:val="00EA2BC9"/>
    <w:rsid w:val="00EA2E1A"/>
    <w:rsid w:val="00EB1683"/>
    <w:rsid w:val="00EB619C"/>
    <w:rsid w:val="00EB6914"/>
    <w:rsid w:val="00EB6CDB"/>
    <w:rsid w:val="00EB7CD1"/>
    <w:rsid w:val="00EC0439"/>
    <w:rsid w:val="00EC5177"/>
    <w:rsid w:val="00EC568E"/>
    <w:rsid w:val="00EC7096"/>
    <w:rsid w:val="00ED1A29"/>
    <w:rsid w:val="00ED497F"/>
    <w:rsid w:val="00ED7EA1"/>
    <w:rsid w:val="00EE0655"/>
    <w:rsid w:val="00EE543B"/>
    <w:rsid w:val="00EF1671"/>
    <w:rsid w:val="00EF26D6"/>
    <w:rsid w:val="00EF34A4"/>
    <w:rsid w:val="00F014CE"/>
    <w:rsid w:val="00F0322A"/>
    <w:rsid w:val="00F0324C"/>
    <w:rsid w:val="00F14390"/>
    <w:rsid w:val="00F206E2"/>
    <w:rsid w:val="00F21E41"/>
    <w:rsid w:val="00F25814"/>
    <w:rsid w:val="00F25928"/>
    <w:rsid w:val="00F25F69"/>
    <w:rsid w:val="00F26DE0"/>
    <w:rsid w:val="00F3113B"/>
    <w:rsid w:val="00F35487"/>
    <w:rsid w:val="00F354C9"/>
    <w:rsid w:val="00F36C6A"/>
    <w:rsid w:val="00F3724A"/>
    <w:rsid w:val="00F4606D"/>
    <w:rsid w:val="00F5014D"/>
    <w:rsid w:val="00F50E5B"/>
    <w:rsid w:val="00F54549"/>
    <w:rsid w:val="00F61EE9"/>
    <w:rsid w:val="00F654C1"/>
    <w:rsid w:val="00F677D7"/>
    <w:rsid w:val="00F707C8"/>
    <w:rsid w:val="00F70CAF"/>
    <w:rsid w:val="00F73652"/>
    <w:rsid w:val="00F749F4"/>
    <w:rsid w:val="00F74EFD"/>
    <w:rsid w:val="00F75A2F"/>
    <w:rsid w:val="00F769F1"/>
    <w:rsid w:val="00F77C71"/>
    <w:rsid w:val="00F8014B"/>
    <w:rsid w:val="00F80B69"/>
    <w:rsid w:val="00F8163D"/>
    <w:rsid w:val="00F81A62"/>
    <w:rsid w:val="00F830B6"/>
    <w:rsid w:val="00F831FF"/>
    <w:rsid w:val="00F833F3"/>
    <w:rsid w:val="00F83B81"/>
    <w:rsid w:val="00F861B8"/>
    <w:rsid w:val="00F8AC09"/>
    <w:rsid w:val="00F90675"/>
    <w:rsid w:val="00F9092A"/>
    <w:rsid w:val="00F913CC"/>
    <w:rsid w:val="00F91CBF"/>
    <w:rsid w:val="00F946D5"/>
    <w:rsid w:val="00F94FAD"/>
    <w:rsid w:val="00F950B8"/>
    <w:rsid w:val="00F96F88"/>
    <w:rsid w:val="00FA078E"/>
    <w:rsid w:val="00FA17D4"/>
    <w:rsid w:val="00FA65C2"/>
    <w:rsid w:val="00FA6A5C"/>
    <w:rsid w:val="00FA78A7"/>
    <w:rsid w:val="00FB642B"/>
    <w:rsid w:val="00FC0048"/>
    <w:rsid w:val="00FC09A6"/>
    <w:rsid w:val="00FC5D31"/>
    <w:rsid w:val="00FC5D44"/>
    <w:rsid w:val="00FC667F"/>
    <w:rsid w:val="00FD0A76"/>
    <w:rsid w:val="00FD5669"/>
    <w:rsid w:val="00FD6CA3"/>
    <w:rsid w:val="00FE2632"/>
    <w:rsid w:val="00FE5606"/>
    <w:rsid w:val="00FE7836"/>
    <w:rsid w:val="00FF0B80"/>
    <w:rsid w:val="00FF2D2E"/>
    <w:rsid w:val="00FF4838"/>
    <w:rsid w:val="00FF58B6"/>
    <w:rsid w:val="00FF5A60"/>
    <w:rsid w:val="00FF6799"/>
    <w:rsid w:val="00FF7633"/>
    <w:rsid w:val="00FF7F94"/>
    <w:rsid w:val="01563BAE"/>
    <w:rsid w:val="015A59D8"/>
    <w:rsid w:val="0186B83E"/>
    <w:rsid w:val="01AC9734"/>
    <w:rsid w:val="01DC7F4E"/>
    <w:rsid w:val="020C9A77"/>
    <w:rsid w:val="0217C806"/>
    <w:rsid w:val="02195572"/>
    <w:rsid w:val="02B00C5F"/>
    <w:rsid w:val="02BA85B7"/>
    <w:rsid w:val="02E2A7C9"/>
    <w:rsid w:val="031EDB64"/>
    <w:rsid w:val="033F50A2"/>
    <w:rsid w:val="034D22B5"/>
    <w:rsid w:val="035A7AF0"/>
    <w:rsid w:val="0363CB78"/>
    <w:rsid w:val="036F3CD5"/>
    <w:rsid w:val="037809A8"/>
    <w:rsid w:val="03854DAC"/>
    <w:rsid w:val="03C1E420"/>
    <w:rsid w:val="03DBFA38"/>
    <w:rsid w:val="0451FFE7"/>
    <w:rsid w:val="0458007B"/>
    <w:rsid w:val="0471CDAE"/>
    <w:rsid w:val="047DCDF7"/>
    <w:rsid w:val="04985A8E"/>
    <w:rsid w:val="04CD3D1B"/>
    <w:rsid w:val="04EAE2D4"/>
    <w:rsid w:val="050BDD13"/>
    <w:rsid w:val="054880E8"/>
    <w:rsid w:val="055F3BDA"/>
    <w:rsid w:val="0572EE89"/>
    <w:rsid w:val="05D25325"/>
    <w:rsid w:val="05F2EFAC"/>
    <w:rsid w:val="060271D7"/>
    <w:rsid w:val="065FE084"/>
    <w:rsid w:val="068B5B26"/>
    <w:rsid w:val="069B8008"/>
    <w:rsid w:val="06A591C0"/>
    <w:rsid w:val="06BE3CD2"/>
    <w:rsid w:val="06BE7D2F"/>
    <w:rsid w:val="06DE6806"/>
    <w:rsid w:val="0703F12F"/>
    <w:rsid w:val="0734D9E7"/>
    <w:rsid w:val="0743C5B7"/>
    <w:rsid w:val="0750FEE0"/>
    <w:rsid w:val="0757F59D"/>
    <w:rsid w:val="0765A7CB"/>
    <w:rsid w:val="07B64E97"/>
    <w:rsid w:val="07C5D8FF"/>
    <w:rsid w:val="07DBB212"/>
    <w:rsid w:val="07DEC1BA"/>
    <w:rsid w:val="08221A4E"/>
    <w:rsid w:val="0825CA3C"/>
    <w:rsid w:val="088BF653"/>
    <w:rsid w:val="08965A94"/>
    <w:rsid w:val="08F09698"/>
    <w:rsid w:val="08F62B83"/>
    <w:rsid w:val="08FD136D"/>
    <w:rsid w:val="0911D020"/>
    <w:rsid w:val="09215B24"/>
    <w:rsid w:val="0952C79A"/>
    <w:rsid w:val="095E367C"/>
    <w:rsid w:val="09859EA5"/>
    <w:rsid w:val="098B0F22"/>
    <w:rsid w:val="09C48779"/>
    <w:rsid w:val="09D65DAC"/>
    <w:rsid w:val="09D80CC1"/>
    <w:rsid w:val="0A112562"/>
    <w:rsid w:val="0A12A33C"/>
    <w:rsid w:val="0A479E80"/>
    <w:rsid w:val="0A7F86EF"/>
    <w:rsid w:val="0AA5893E"/>
    <w:rsid w:val="0AF810EC"/>
    <w:rsid w:val="0B0AA53B"/>
    <w:rsid w:val="0B233A24"/>
    <w:rsid w:val="0B47A2F2"/>
    <w:rsid w:val="0B4B44A3"/>
    <w:rsid w:val="0BC6ACB2"/>
    <w:rsid w:val="0BE920A5"/>
    <w:rsid w:val="0C02E376"/>
    <w:rsid w:val="0C05E9F6"/>
    <w:rsid w:val="0C17096A"/>
    <w:rsid w:val="0C6DE64A"/>
    <w:rsid w:val="0C87AB8C"/>
    <w:rsid w:val="0CE98DA7"/>
    <w:rsid w:val="0CEA156D"/>
    <w:rsid w:val="0D09D2E7"/>
    <w:rsid w:val="0D1E622A"/>
    <w:rsid w:val="0D1F78FD"/>
    <w:rsid w:val="0D231C54"/>
    <w:rsid w:val="0D2DB8E9"/>
    <w:rsid w:val="0D31548C"/>
    <w:rsid w:val="0D5B53B2"/>
    <w:rsid w:val="0DC63A0A"/>
    <w:rsid w:val="0DDF65F7"/>
    <w:rsid w:val="0E79FB34"/>
    <w:rsid w:val="0E9D36F9"/>
    <w:rsid w:val="0EA7876F"/>
    <w:rsid w:val="0F2763B4"/>
    <w:rsid w:val="0F56FB41"/>
    <w:rsid w:val="0F8084AF"/>
    <w:rsid w:val="0F8552C7"/>
    <w:rsid w:val="0FA29FDA"/>
    <w:rsid w:val="0FD0DFC5"/>
    <w:rsid w:val="0FE0C4FF"/>
    <w:rsid w:val="0FF3E809"/>
    <w:rsid w:val="1018A01B"/>
    <w:rsid w:val="101BCC53"/>
    <w:rsid w:val="102EB4E1"/>
    <w:rsid w:val="1047011F"/>
    <w:rsid w:val="105D0FCF"/>
    <w:rsid w:val="10A26F57"/>
    <w:rsid w:val="1121674E"/>
    <w:rsid w:val="11298563"/>
    <w:rsid w:val="113949CD"/>
    <w:rsid w:val="118CC564"/>
    <w:rsid w:val="11A47C12"/>
    <w:rsid w:val="11D5EE26"/>
    <w:rsid w:val="11D96B5D"/>
    <w:rsid w:val="1219292C"/>
    <w:rsid w:val="121B9EB0"/>
    <w:rsid w:val="124CD65F"/>
    <w:rsid w:val="124EBD6F"/>
    <w:rsid w:val="126934B5"/>
    <w:rsid w:val="12C1946B"/>
    <w:rsid w:val="131FCDA0"/>
    <w:rsid w:val="13463A83"/>
    <w:rsid w:val="13492D0A"/>
    <w:rsid w:val="1370F95D"/>
    <w:rsid w:val="138B0B4D"/>
    <w:rsid w:val="13C47F34"/>
    <w:rsid w:val="13D2903F"/>
    <w:rsid w:val="13F3F2B4"/>
    <w:rsid w:val="145E6B07"/>
    <w:rsid w:val="1477A659"/>
    <w:rsid w:val="153B554B"/>
    <w:rsid w:val="15B4D0DD"/>
    <w:rsid w:val="15DC503B"/>
    <w:rsid w:val="161D8871"/>
    <w:rsid w:val="16322713"/>
    <w:rsid w:val="16E4D4FB"/>
    <w:rsid w:val="16EF67BF"/>
    <w:rsid w:val="17101354"/>
    <w:rsid w:val="17374ADF"/>
    <w:rsid w:val="17398E6F"/>
    <w:rsid w:val="1755D52A"/>
    <w:rsid w:val="178A4336"/>
    <w:rsid w:val="17AD218B"/>
    <w:rsid w:val="17DAEAEB"/>
    <w:rsid w:val="17DD99F8"/>
    <w:rsid w:val="18353503"/>
    <w:rsid w:val="18503B46"/>
    <w:rsid w:val="18F3B501"/>
    <w:rsid w:val="1911E7F2"/>
    <w:rsid w:val="191EF3BB"/>
    <w:rsid w:val="1946C90F"/>
    <w:rsid w:val="1A3663A7"/>
    <w:rsid w:val="1A48EABA"/>
    <w:rsid w:val="1A74CCEE"/>
    <w:rsid w:val="1A773862"/>
    <w:rsid w:val="1A860704"/>
    <w:rsid w:val="1B021224"/>
    <w:rsid w:val="1B369150"/>
    <w:rsid w:val="1B385E3A"/>
    <w:rsid w:val="1B823111"/>
    <w:rsid w:val="1BBAB678"/>
    <w:rsid w:val="1BBFDAA9"/>
    <w:rsid w:val="1BE56A12"/>
    <w:rsid w:val="1BF32086"/>
    <w:rsid w:val="1C486B36"/>
    <w:rsid w:val="1CA97F89"/>
    <w:rsid w:val="1CB664A0"/>
    <w:rsid w:val="1D1024F1"/>
    <w:rsid w:val="1D4FA13B"/>
    <w:rsid w:val="1D6313D3"/>
    <w:rsid w:val="1D644DDF"/>
    <w:rsid w:val="1D6F8AA3"/>
    <w:rsid w:val="1D7F15B8"/>
    <w:rsid w:val="1D8D1C81"/>
    <w:rsid w:val="1DCB73C7"/>
    <w:rsid w:val="1DD8D6FA"/>
    <w:rsid w:val="1DF6B033"/>
    <w:rsid w:val="1E3FA793"/>
    <w:rsid w:val="1E4A3E5B"/>
    <w:rsid w:val="1E65965B"/>
    <w:rsid w:val="1E6F384B"/>
    <w:rsid w:val="1EB18663"/>
    <w:rsid w:val="1ED75DD6"/>
    <w:rsid w:val="1EE51018"/>
    <w:rsid w:val="1EF41635"/>
    <w:rsid w:val="1F115077"/>
    <w:rsid w:val="1F1C8D9A"/>
    <w:rsid w:val="1F26A6C7"/>
    <w:rsid w:val="1F4285FC"/>
    <w:rsid w:val="1F50DB6E"/>
    <w:rsid w:val="1F83DD4F"/>
    <w:rsid w:val="1FB37004"/>
    <w:rsid w:val="1FB47A6E"/>
    <w:rsid w:val="1FBA285D"/>
    <w:rsid w:val="1FCBB67E"/>
    <w:rsid w:val="1FFC577D"/>
    <w:rsid w:val="203AE1AF"/>
    <w:rsid w:val="20542E12"/>
    <w:rsid w:val="207B1B81"/>
    <w:rsid w:val="20ADC57A"/>
    <w:rsid w:val="210077B0"/>
    <w:rsid w:val="210B3E17"/>
    <w:rsid w:val="212FDB3C"/>
    <w:rsid w:val="2136CA20"/>
    <w:rsid w:val="21501280"/>
    <w:rsid w:val="216AD78D"/>
    <w:rsid w:val="21960953"/>
    <w:rsid w:val="222F3782"/>
    <w:rsid w:val="223D5E79"/>
    <w:rsid w:val="224C90EC"/>
    <w:rsid w:val="225931EC"/>
    <w:rsid w:val="226BA31B"/>
    <w:rsid w:val="228FC578"/>
    <w:rsid w:val="22ACC213"/>
    <w:rsid w:val="2331B76D"/>
    <w:rsid w:val="235F9B01"/>
    <w:rsid w:val="237D33E5"/>
    <w:rsid w:val="239CF46F"/>
    <w:rsid w:val="23ABCB40"/>
    <w:rsid w:val="23CACB46"/>
    <w:rsid w:val="23EE30FB"/>
    <w:rsid w:val="24062A58"/>
    <w:rsid w:val="24210837"/>
    <w:rsid w:val="24258DEC"/>
    <w:rsid w:val="243B5E4A"/>
    <w:rsid w:val="24462A52"/>
    <w:rsid w:val="2447BCC7"/>
    <w:rsid w:val="2452C170"/>
    <w:rsid w:val="245B5910"/>
    <w:rsid w:val="24E0391B"/>
    <w:rsid w:val="24F8449A"/>
    <w:rsid w:val="24F9082A"/>
    <w:rsid w:val="250F5D37"/>
    <w:rsid w:val="251A6A1B"/>
    <w:rsid w:val="255349B9"/>
    <w:rsid w:val="2572F2C5"/>
    <w:rsid w:val="25EB8690"/>
    <w:rsid w:val="25FAA631"/>
    <w:rsid w:val="261BC819"/>
    <w:rsid w:val="266C47F1"/>
    <w:rsid w:val="26B094EF"/>
    <w:rsid w:val="26D50A17"/>
    <w:rsid w:val="26DBA16A"/>
    <w:rsid w:val="27126001"/>
    <w:rsid w:val="272EC8BB"/>
    <w:rsid w:val="27543316"/>
    <w:rsid w:val="2786A505"/>
    <w:rsid w:val="27A0D0E6"/>
    <w:rsid w:val="2828C734"/>
    <w:rsid w:val="2834E10B"/>
    <w:rsid w:val="2866428C"/>
    <w:rsid w:val="28A020C4"/>
    <w:rsid w:val="28A24C79"/>
    <w:rsid w:val="28C12C72"/>
    <w:rsid w:val="28D12433"/>
    <w:rsid w:val="28EA7197"/>
    <w:rsid w:val="29396263"/>
    <w:rsid w:val="294B7B11"/>
    <w:rsid w:val="296E2924"/>
    <w:rsid w:val="29779F2C"/>
    <w:rsid w:val="297F0341"/>
    <w:rsid w:val="29CB3771"/>
    <w:rsid w:val="29CCF5CC"/>
    <w:rsid w:val="29E718ED"/>
    <w:rsid w:val="2A391710"/>
    <w:rsid w:val="2A422EDF"/>
    <w:rsid w:val="2A69E154"/>
    <w:rsid w:val="2A80FDD7"/>
    <w:rsid w:val="2A9898C4"/>
    <w:rsid w:val="2AA89567"/>
    <w:rsid w:val="2AAD6E4C"/>
    <w:rsid w:val="2AEF3B77"/>
    <w:rsid w:val="2AF40275"/>
    <w:rsid w:val="2B00859A"/>
    <w:rsid w:val="2B4795D4"/>
    <w:rsid w:val="2B5C9820"/>
    <w:rsid w:val="2B88C4E6"/>
    <w:rsid w:val="2B970FF7"/>
    <w:rsid w:val="2B9F22D1"/>
    <w:rsid w:val="2B9F9574"/>
    <w:rsid w:val="2BE81CBD"/>
    <w:rsid w:val="2BF3F8DE"/>
    <w:rsid w:val="2BFF4A16"/>
    <w:rsid w:val="2C256AA3"/>
    <w:rsid w:val="2C9B7D73"/>
    <w:rsid w:val="2CFD852E"/>
    <w:rsid w:val="2D6C581D"/>
    <w:rsid w:val="2D710625"/>
    <w:rsid w:val="2D747298"/>
    <w:rsid w:val="2DDB131B"/>
    <w:rsid w:val="2E26E3BE"/>
    <w:rsid w:val="2E2A2C21"/>
    <w:rsid w:val="2EF5D1BD"/>
    <w:rsid w:val="2F04FE9E"/>
    <w:rsid w:val="2F193BB7"/>
    <w:rsid w:val="2F487B34"/>
    <w:rsid w:val="2FE69183"/>
    <w:rsid w:val="30699952"/>
    <w:rsid w:val="30A746AC"/>
    <w:rsid w:val="30B3201D"/>
    <w:rsid w:val="30DDB470"/>
    <w:rsid w:val="311F8D0B"/>
    <w:rsid w:val="312D63E1"/>
    <w:rsid w:val="319BFF81"/>
    <w:rsid w:val="31FE0CE9"/>
    <w:rsid w:val="321453B3"/>
    <w:rsid w:val="3226B4CD"/>
    <w:rsid w:val="324195AA"/>
    <w:rsid w:val="32568C75"/>
    <w:rsid w:val="3263BD3D"/>
    <w:rsid w:val="3283FB5E"/>
    <w:rsid w:val="32AAC34E"/>
    <w:rsid w:val="32B4147E"/>
    <w:rsid w:val="33110A32"/>
    <w:rsid w:val="33192E1C"/>
    <w:rsid w:val="334CE3A4"/>
    <w:rsid w:val="33578CB5"/>
    <w:rsid w:val="335B5B21"/>
    <w:rsid w:val="3360589A"/>
    <w:rsid w:val="336190BD"/>
    <w:rsid w:val="33838229"/>
    <w:rsid w:val="3395700D"/>
    <w:rsid w:val="33AB68F8"/>
    <w:rsid w:val="33C46552"/>
    <w:rsid w:val="33F56E1E"/>
    <w:rsid w:val="34009AA0"/>
    <w:rsid w:val="34137907"/>
    <w:rsid w:val="341CEB04"/>
    <w:rsid w:val="34289064"/>
    <w:rsid w:val="34653F2E"/>
    <w:rsid w:val="3493D9E4"/>
    <w:rsid w:val="34E90A08"/>
    <w:rsid w:val="34EE7849"/>
    <w:rsid w:val="3575AFF8"/>
    <w:rsid w:val="35DA0C4E"/>
    <w:rsid w:val="3608925F"/>
    <w:rsid w:val="3609EA3B"/>
    <w:rsid w:val="3653D566"/>
    <w:rsid w:val="36850B03"/>
    <w:rsid w:val="36FD86AC"/>
    <w:rsid w:val="3703B185"/>
    <w:rsid w:val="370BAE73"/>
    <w:rsid w:val="3720A3D8"/>
    <w:rsid w:val="373381E2"/>
    <w:rsid w:val="3733AA21"/>
    <w:rsid w:val="377FC333"/>
    <w:rsid w:val="379ECE66"/>
    <w:rsid w:val="37D8A584"/>
    <w:rsid w:val="3809498D"/>
    <w:rsid w:val="382B5862"/>
    <w:rsid w:val="389C42D0"/>
    <w:rsid w:val="38C0A8BA"/>
    <w:rsid w:val="38C35C97"/>
    <w:rsid w:val="38C799A9"/>
    <w:rsid w:val="38FE2725"/>
    <w:rsid w:val="390F5B9B"/>
    <w:rsid w:val="39124D7B"/>
    <w:rsid w:val="3939A69B"/>
    <w:rsid w:val="39641736"/>
    <w:rsid w:val="39827AC2"/>
    <w:rsid w:val="39855FBB"/>
    <w:rsid w:val="39AA27A7"/>
    <w:rsid w:val="39AC381E"/>
    <w:rsid w:val="3A7747C2"/>
    <w:rsid w:val="3A7D2C6F"/>
    <w:rsid w:val="3A861DFA"/>
    <w:rsid w:val="3A91B80D"/>
    <w:rsid w:val="3AB39C82"/>
    <w:rsid w:val="3AC7A3BD"/>
    <w:rsid w:val="3B1AFC8D"/>
    <w:rsid w:val="3B1B95AA"/>
    <w:rsid w:val="3B1E8436"/>
    <w:rsid w:val="3BD01AB0"/>
    <w:rsid w:val="3C1718C7"/>
    <w:rsid w:val="3C41E6A5"/>
    <w:rsid w:val="3C7C7059"/>
    <w:rsid w:val="3C8D9D6B"/>
    <w:rsid w:val="3C8F7C0A"/>
    <w:rsid w:val="3C9824AD"/>
    <w:rsid w:val="3CBA557C"/>
    <w:rsid w:val="3CC9C8FE"/>
    <w:rsid w:val="3CFEEFC2"/>
    <w:rsid w:val="3D040439"/>
    <w:rsid w:val="3D04FEE2"/>
    <w:rsid w:val="3D27593B"/>
    <w:rsid w:val="3D867E33"/>
    <w:rsid w:val="3D88182E"/>
    <w:rsid w:val="3DAC5237"/>
    <w:rsid w:val="3DC47251"/>
    <w:rsid w:val="3DE38418"/>
    <w:rsid w:val="3E12E681"/>
    <w:rsid w:val="3E66C268"/>
    <w:rsid w:val="3E6E5763"/>
    <w:rsid w:val="3E95F420"/>
    <w:rsid w:val="3ECFBFA9"/>
    <w:rsid w:val="3F18B077"/>
    <w:rsid w:val="3F793A84"/>
    <w:rsid w:val="40286B45"/>
    <w:rsid w:val="404C8FF1"/>
    <w:rsid w:val="4054CA56"/>
    <w:rsid w:val="4071B99D"/>
    <w:rsid w:val="40907991"/>
    <w:rsid w:val="40B2254A"/>
    <w:rsid w:val="40DBAC03"/>
    <w:rsid w:val="41158D8C"/>
    <w:rsid w:val="415B38FA"/>
    <w:rsid w:val="415D9BA2"/>
    <w:rsid w:val="417A7925"/>
    <w:rsid w:val="41AF0323"/>
    <w:rsid w:val="41CE5944"/>
    <w:rsid w:val="42213AFC"/>
    <w:rsid w:val="42218FE1"/>
    <w:rsid w:val="42364F82"/>
    <w:rsid w:val="4265508F"/>
    <w:rsid w:val="4283F278"/>
    <w:rsid w:val="431CCC65"/>
    <w:rsid w:val="434A4EFA"/>
    <w:rsid w:val="4380B1E2"/>
    <w:rsid w:val="43D9388B"/>
    <w:rsid w:val="446106FC"/>
    <w:rsid w:val="44668317"/>
    <w:rsid w:val="447841E0"/>
    <w:rsid w:val="449CD12E"/>
    <w:rsid w:val="44AA32A6"/>
    <w:rsid w:val="44D17C7F"/>
    <w:rsid w:val="45090BF0"/>
    <w:rsid w:val="45143D3C"/>
    <w:rsid w:val="45189E7D"/>
    <w:rsid w:val="45538CCB"/>
    <w:rsid w:val="45FE6D7F"/>
    <w:rsid w:val="464D9C80"/>
    <w:rsid w:val="466423F5"/>
    <w:rsid w:val="467337FB"/>
    <w:rsid w:val="467BDD86"/>
    <w:rsid w:val="46972487"/>
    <w:rsid w:val="4723BD3E"/>
    <w:rsid w:val="473B56A3"/>
    <w:rsid w:val="47491CFC"/>
    <w:rsid w:val="47741031"/>
    <w:rsid w:val="479EA952"/>
    <w:rsid w:val="47A8913A"/>
    <w:rsid w:val="47BAAD2E"/>
    <w:rsid w:val="47CD632E"/>
    <w:rsid w:val="4804D384"/>
    <w:rsid w:val="481FD8F7"/>
    <w:rsid w:val="482E70D3"/>
    <w:rsid w:val="4847DEF1"/>
    <w:rsid w:val="485A70CD"/>
    <w:rsid w:val="48821B89"/>
    <w:rsid w:val="493B7A0B"/>
    <w:rsid w:val="4972E4FA"/>
    <w:rsid w:val="49792FCD"/>
    <w:rsid w:val="49B1D1D5"/>
    <w:rsid w:val="49DACB6A"/>
    <w:rsid w:val="49F3186E"/>
    <w:rsid w:val="49FC1B58"/>
    <w:rsid w:val="4A0AE8BC"/>
    <w:rsid w:val="4A5ABD27"/>
    <w:rsid w:val="4A731E0C"/>
    <w:rsid w:val="4AA83998"/>
    <w:rsid w:val="4AA9864F"/>
    <w:rsid w:val="4AF06C28"/>
    <w:rsid w:val="4B4CA72D"/>
    <w:rsid w:val="4B6CAB67"/>
    <w:rsid w:val="4B907D06"/>
    <w:rsid w:val="4BAB4219"/>
    <w:rsid w:val="4BCEF914"/>
    <w:rsid w:val="4BF4634C"/>
    <w:rsid w:val="4CEDBF8B"/>
    <w:rsid w:val="4D3398FA"/>
    <w:rsid w:val="4D5CED0C"/>
    <w:rsid w:val="4D607685"/>
    <w:rsid w:val="4D9097F1"/>
    <w:rsid w:val="4DDF5891"/>
    <w:rsid w:val="4DF5C4FE"/>
    <w:rsid w:val="4E67C6AD"/>
    <w:rsid w:val="4EA6D32A"/>
    <w:rsid w:val="4FAF29EA"/>
    <w:rsid w:val="4FD0D9B8"/>
    <w:rsid w:val="4FD128A4"/>
    <w:rsid w:val="503F647C"/>
    <w:rsid w:val="504A0656"/>
    <w:rsid w:val="505AF055"/>
    <w:rsid w:val="507D2190"/>
    <w:rsid w:val="50898D45"/>
    <w:rsid w:val="50AFA22A"/>
    <w:rsid w:val="50F45E7C"/>
    <w:rsid w:val="511AAFE3"/>
    <w:rsid w:val="511B062E"/>
    <w:rsid w:val="519D7828"/>
    <w:rsid w:val="524D181B"/>
    <w:rsid w:val="52785DA5"/>
    <w:rsid w:val="52F518DB"/>
    <w:rsid w:val="531279A9"/>
    <w:rsid w:val="53267480"/>
    <w:rsid w:val="540108E2"/>
    <w:rsid w:val="5423CC97"/>
    <w:rsid w:val="545B68D8"/>
    <w:rsid w:val="549B6403"/>
    <w:rsid w:val="54EEE686"/>
    <w:rsid w:val="54FD4069"/>
    <w:rsid w:val="54FEAA24"/>
    <w:rsid w:val="55122D9C"/>
    <w:rsid w:val="5584C44C"/>
    <w:rsid w:val="55E4F719"/>
    <w:rsid w:val="55E8CC1F"/>
    <w:rsid w:val="56099668"/>
    <w:rsid w:val="561E8A65"/>
    <w:rsid w:val="56386F19"/>
    <w:rsid w:val="563C98DE"/>
    <w:rsid w:val="5645CB70"/>
    <w:rsid w:val="56473A9C"/>
    <w:rsid w:val="566C19D3"/>
    <w:rsid w:val="56791022"/>
    <w:rsid w:val="5679A8B6"/>
    <w:rsid w:val="57613AD1"/>
    <w:rsid w:val="577B7768"/>
    <w:rsid w:val="5799490D"/>
    <w:rsid w:val="57A26079"/>
    <w:rsid w:val="57A52D3E"/>
    <w:rsid w:val="57BA83DE"/>
    <w:rsid w:val="57E8CE59"/>
    <w:rsid w:val="57F9905D"/>
    <w:rsid w:val="580A14BE"/>
    <w:rsid w:val="5829F3F8"/>
    <w:rsid w:val="585CABBF"/>
    <w:rsid w:val="5860D8ED"/>
    <w:rsid w:val="586D4871"/>
    <w:rsid w:val="58739221"/>
    <w:rsid w:val="58A33150"/>
    <w:rsid w:val="58B2A479"/>
    <w:rsid w:val="58CF13FD"/>
    <w:rsid w:val="58E58D40"/>
    <w:rsid w:val="5927DB57"/>
    <w:rsid w:val="594F1148"/>
    <w:rsid w:val="595CCF87"/>
    <w:rsid w:val="59613712"/>
    <w:rsid w:val="59BC1448"/>
    <w:rsid w:val="59D1FDC5"/>
    <w:rsid w:val="5A0ED960"/>
    <w:rsid w:val="5A17D4F0"/>
    <w:rsid w:val="5A4FC6EF"/>
    <w:rsid w:val="5AC311CA"/>
    <w:rsid w:val="5AF5CA57"/>
    <w:rsid w:val="5B73E4C0"/>
    <w:rsid w:val="5B839F6F"/>
    <w:rsid w:val="5B9A6E63"/>
    <w:rsid w:val="5BA28FD7"/>
    <w:rsid w:val="5BC45234"/>
    <w:rsid w:val="5BE494C9"/>
    <w:rsid w:val="5C27FA39"/>
    <w:rsid w:val="5C99B5DD"/>
    <w:rsid w:val="5CA229FF"/>
    <w:rsid w:val="5CF8DBD5"/>
    <w:rsid w:val="5D4BFFD4"/>
    <w:rsid w:val="5DAFBD50"/>
    <w:rsid w:val="5DB4CE0C"/>
    <w:rsid w:val="5DB61CFC"/>
    <w:rsid w:val="5DBB4AF3"/>
    <w:rsid w:val="5DD60D9C"/>
    <w:rsid w:val="5EB87E59"/>
    <w:rsid w:val="5ED365FF"/>
    <w:rsid w:val="5F133A7B"/>
    <w:rsid w:val="5F1387BE"/>
    <w:rsid w:val="5F3D1BE3"/>
    <w:rsid w:val="5F637629"/>
    <w:rsid w:val="5FA0B63E"/>
    <w:rsid w:val="5FBC91EC"/>
    <w:rsid w:val="5FEA2EF6"/>
    <w:rsid w:val="5FEDD8EC"/>
    <w:rsid w:val="603CBA59"/>
    <w:rsid w:val="604C9B32"/>
    <w:rsid w:val="604F3FDD"/>
    <w:rsid w:val="6065E64B"/>
    <w:rsid w:val="60765E42"/>
    <w:rsid w:val="61287905"/>
    <w:rsid w:val="61392014"/>
    <w:rsid w:val="6176F41D"/>
    <w:rsid w:val="6183F09D"/>
    <w:rsid w:val="619F7BB2"/>
    <w:rsid w:val="61B63B92"/>
    <w:rsid w:val="61D01F50"/>
    <w:rsid w:val="61FD5656"/>
    <w:rsid w:val="621722A7"/>
    <w:rsid w:val="6224563F"/>
    <w:rsid w:val="622E3CA5"/>
    <w:rsid w:val="62490F5D"/>
    <w:rsid w:val="62BFDBC4"/>
    <w:rsid w:val="63597D07"/>
    <w:rsid w:val="6376814B"/>
    <w:rsid w:val="63839664"/>
    <w:rsid w:val="63E847F3"/>
    <w:rsid w:val="6410E6FD"/>
    <w:rsid w:val="64258539"/>
    <w:rsid w:val="6433D089"/>
    <w:rsid w:val="643CFC6F"/>
    <w:rsid w:val="64647979"/>
    <w:rsid w:val="649A96F6"/>
    <w:rsid w:val="649EDBFC"/>
    <w:rsid w:val="64C54C20"/>
    <w:rsid w:val="64CDD0C8"/>
    <w:rsid w:val="6524849C"/>
    <w:rsid w:val="652A96B7"/>
    <w:rsid w:val="6546FE93"/>
    <w:rsid w:val="655FB62F"/>
    <w:rsid w:val="65A6EA66"/>
    <w:rsid w:val="65B32B60"/>
    <w:rsid w:val="65C72750"/>
    <w:rsid w:val="660BF144"/>
    <w:rsid w:val="6639B3D1"/>
    <w:rsid w:val="664351F6"/>
    <w:rsid w:val="6659A34B"/>
    <w:rsid w:val="665DCA4D"/>
    <w:rsid w:val="668E4F9E"/>
    <w:rsid w:val="66B1E791"/>
    <w:rsid w:val="6726586B"/>
    <w:rsid w:val="675002DF"/>
    <w:rsid w:val="675681E0"/>
    <w:rsid w:val="67793574"/>
    <w:rsid w:val="67F595DD"/>
    <w:rsid w:val="6820D3AC"/>
    <w:rsid w:val="68440D4E"/>
    <w:rsid w:val="687783A2"/>
    <w:rsid w:val="68B3AB17"/>
    <w:rsid w:val="68BBC65A"/>
    <w:rsid w:val="68BEA512"/>
    <w:rsid w:val="69222765"/>
    <w:rsid w:val="69B1F976"/>
    <w:rsid w:val="69E49FE9"/>
    <w:rsid w:val="69F1415B"/>
    <w:rsid w:val="69F584D8"/>
    <w:rsid w:val="6A35E160"/>
    <w:rsid w:val="6A412CB3"/>
    <w:rsid w:val="6A7014FB"/>
    <w:rsid w:val="6A8FFB92"/>
    <w:rsid w:val="6AA28620"/>
    <w:rsid w:val="6ADEC403"/>
    <w:rsid w:val="6B85E4D6"/>
    <w:rsid w:val="6BA2B712"/>
    <w:rsid w:val="6BBA49BE"/>
    <w:rsid w:val="6BEDE27C"/>
    <w:rsid w:val="6CC0F1E9"/>
    <w:rsid w:val="6D6AC15D"/>
    <w:rsid w:val="6D9E1C18"/>
    <w:rsid w:val="6DB80921"/>
    <w:rsid w:val="6DBE0699"/>
    <w:rsid w:val="6DF2E6F4"/>
    <w:rsid w:val="6E2F8E0B"/>
    <w:rsid w:val="6E328012"/>
    <w:rsid w:val="6E38E4FE"/>
    <w:rsid w:val="6E3B3676"/>
    <w:rsid w:val="6E62EF9F"/>
    <w:rsid w:val="6E7EB5B9"/>
    <w:rsid w:val="6EA5C9D6"/>
    <w:rsid w:val="6EC086CF"/>
    <w:rsid w:val="6F302D23"/>
    <w:rsid w:val="6F539834"/>
    <w:rsid w:val="6F897892"/>
    <w:rsid w:val="6F954508"/>
    <w:rsid w:val="6FBCE6F5"/>
    <w:rsid w:val="6FC6785C"/>
    <w:rsid w:val="6FFDAFA5"/>
    <w:rsid w:val="7001A291"/>
    <w:rsid w:val="7051BCB7"/>
    <w:rsid w:val="708B27C4"/>
    <w:rsid w:val="70CC2EBC"/>
    <w:rsid w:val="70DC9D5D"/>
    <w:rsid w:val="70FAC975"/>
    <w:rsid w:val="71327345"/>
    <w:rsid w:val="7146BAA4"/>
    <w:rsid w:val="7180C497"/>
    <w:rsid w:val="71CDAB40"/>
    <w:rsid w:val="71D0A107"/>
    <w:rsid w:val="7251F041"/>
    <w:rsid w:val="7259781C"/>
    <w:rsid w:val="72A86627"/>
    <w:rsid w:val="72AC0FF6"/>
    <w:rsid w:val="72D28648"/>
    <w:rsid w:val="72DA9286"/>
    <w:rsid w:val="72E8CB76"/>
    <w:rsid w:val="72EB935A"/>
    <w:rsid w:val="7302C067"/>
    <w:rsid w:val="730FB17C"/>
    <w:rsid w:val="731AE04E"/>
    <w:rsid w:val="73385BB9"/>
    <w:rsid w:val="73A84D82"/>
    <w:rsid w:val="73BC7E67"/>
    <w:rsid w:val="74623921"/>
    <w:rsid w:val="746DFD0E"/>
    <w:rsid w:val="7486C721"/>
    <w:rsid w:val="74A0BD6D"/>
    <w:rsid w:val="74E2B538"/>
    <w:rsid w:val="74E762C2"/>
    <w:rsid w:val="74FC2C85"/>
    <w:rsid w:val="7524FA9C"/>
    <w:rsid w:val="7528AE10"/>
    <w:rsid w:val="752DA0E5"/>
    <w:rsid w:val="756ACEF7"/>
    <w:rsid w:val="756C7B76"/>
    <w:rsid w:val="7575B1DD"/>
    <w:rsid w:val="75ADBBE1"/>
    <w:rsid w:val="75AF7ED3"/>
    <w:rsid w:val="75DFF177"/>
    <w:rsid w:val="76264066"/>
    <w:rsid w:val="7633AE71"/>
    <w:rsid w:val="763E9C25"/>
    <w:rsid w:val="768FD450"/>
    <w:rsid w:val="76A485CD"/>
    <w:rsid w:val="76E2421C"/>
    <w:rsid w:val="76E78F7A"/>
    <w:rsid w:val="772D374C"/>
    <w:rsid w:val="77329ABF"/>
    <w:rsid w:val="77341CAA"/>
    <w:rsid w:val="77AD9FB4"/>
    <w:rsid w:val="78042AAF"/>
    <w:rsid w:val="780FD532"/>
    <w:rsid w:val="787E0FBB"/>
    <w:rsid w:val="78CA2879"/>
    <w:rsid w:val="78EDAEFB"/>
    <w:rsid w:val="794B5770"/>
    <w:rsid w:val="79C435AC"/>
    <w:rsid w:val="79DAD782"/>
    <w:rsid w:val="7A46FF3B"/>
    <w:rsid w:val="7A8B696D"/>
    <w:rsid w:val="7B17293D"/>
    <w:rsid w:val="7B2EE963"/>
    <w:rsid w:val="7BA80A2D"/>
    <w:rsid w:val="7BDA2487"/>
    <w:rsid w:val="7C036A05"/>
    <w:rsid w:val="7C5F046A"/>
    <w:rsid w:val="7CC6C489"/>
    <w:rsid w:val="7D174B80"/>
    <w:rsid w:val="7D186605"/>
    <w:rsid w:val="7D844C25"/>
    <w:rsid w:val="7DE3998A"/>
    <w:rsid w:val="7E02B694"/>
    <w:rsid w:val="7E1B6AC5"/>
    <w:rsid w:val="7E4EC9FF"/>
    <w:rsid w:val="7E62EE0B"/>
    <w:rsid w:val="7E675B8D"/>
    <w:rsid w:val="7EBFB4DE"/>
    <w:rsid w:val="7EC21CA6"/>
    <w:rsid w:val="7EEDA66C"/>
    <w:rsid w:val="7F506293"/>
    <w:rsid w:val="7F62E42A"/>
    <w:rsid w:val="7F7003FC"/>
    <w:rsid w:val="7F86A3D8"/>
    <w:rsid w:val="7FCBA5B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C7B76"/>
  <w15:chartTrackingRefBased/>
  <w15:docId w15:val="{5D3F9900-7834-4193-8974-C7A1DB2C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Bolita,Guión,Viñeta 2,Párrafo de lista3,BOLA,Párrafo de lista21,Titulo 8,Párrafo de lista1,List Paragraph,VIÑETA,Viñetas,parrafo,Flor,Cuadrícula media 1 - Énfasis 21,Lista con viñeta,TABLA,Párrafo de lista5,Header1,VIÑETAS,titulo 5,HOJA"/>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Bolita Car,Guión Car,Viñeta 2 Car,Párrafo de lista3 Car,BOLA Car,Párrafo de lista21 Car,Titulo 8 Car,Párrafo de lista1 Car,List Paragraph Car,VIÑETA Car,Viñetas Car,parrafo Car,Flor Car,Cuadrícula media 1 - Énfasis 21 Car,TABLA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character" w:customStyle="1" w:styleId="Ninguno">
    <w:name w:val="Ninguno"/>
    <w:rsid w:val="00007A90"/>
    <w:rPr>
      <w:lang w:val="es-ES_tradnl"/>
    </w:rPr>
  </w:style>
  <w:style w:type="paragraph" w:customStyle="1" w:styleId="Cuerpo">
    <w:name w:val="Cuerpo"/>
    <w:rsid w:val="00385DB7"/>
    <w:pPr>
      <w:spacing w:after="0" w:line="240" w:lineRule="auto"/>
    </w:pPr>
    <w:rPr>
      <w:rFonts w:ascii="Times New Roman" w:eastAsia="Arial Unicode MS" w:hAnsi="Times New Roman" w:cs="Arial Unicode MS"/>
      <w:color w:val="000000"/>
      <w:sz w:val="24"/>
      <w:szCs w:val="24"/>
      <w:u w:color="000000"/>
      <w:lang w:val="es-ES_tradnl" w:eastAsia="es-CO"/>
    </w:rPr>
  </w:style>
  <w:style w:type="table" w:styleId="Tablaconcuadrcula">
    <w:name w:val="Table Grid"/>
    <w:aliases w:val="sin cuadricula,Tabla GEOCOL,Tabla con cuadrícula-1,Tabla sin cuadrícula,SGI,Casanare,Capítulo 1 PMA,Petrominerales,petro"/>
    <w:basedOn w:val="Tablanormal"/>
    <w:uiPriority w:val="39"/>
    <w:qFormat/>
    <w:rsid w:val="00473022"/>
    <w:pPr>
      <w:spacing w:after="0" w:line="240" w:lineRule="auto"/>
      <w:contextualSpacing/>
    </w:pPr>
    <w:rPr>
      <w:rFonts w:ascii="Work Sans" w:eastAsia="Arial" w:hAnsi="Work Sans" w:cs="Arial"/>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9B2915"/>
    <w:rPr>
      <w:color w:val="605E5C"/>
      <w:shd w:val="clear" w:color="auto" w:fill="E1DFDD"/>
    </w:rPr>
  </w:style>
  <w:style w:type="character" w:styleId="Fuerte">
    <w:name w:val="Strong"/>
    <w:basedOn w:val="Fuentedeprrafopredeter"/>
    <w:uiPriority w:val="22"/>
    <w:qFormat/>
    <w:rsid w:val="00FD6CA3"/>
    <w:rPr>
      <w:b/>
      <w:bCs/>
    </w:rPr>
  </w:style>
  <w:style w:type="character" w:customStyle="1" w:styleId="normaltextrun">
    <w:name w:val="normaltextrun"/>
    <w:basedOn w:val="Fuentedeprrafopredeter"/>
    <w:rsid w:val="00B90DEE"/>
  </w:style>
  <w:style w:type="paragraph" w:customStyle="1" w:styleId="paragraph">
    <w:name w:val="paragraph"/>
    <w:basedOn w:val="Normal"/>
    <w:rsid w:val="00827EAB"/>
    <w:pPr>
      <w:spacing w:before="100" w:beforeAutospacing="1" w:after="100" w:afterAutospacing="1"/>
    </w:pPr>
    <w:rPr>
      <w:rFonts w:ascii="Times New Roman" w:eastAsia="Times New Roman" w:hAnsi="Times New Roman"/>
      <w:lang w:val="es-CO" w:eastAsia="es-CO"/>
    </w:rPr>
  </w:style>
  <w:style w:type="character" w:customStyle="1" w:styleId="eop">
    <w:name w:val="eop"/>
    <w:basedOn w:val="Fuentedeprrafopredeter"/>
    <w:rsid w:val="00827EAB"/>
  </w:style>
  <w:style w:type="character" w:customStyle="1" w:styleId="Mencinsinresolver2">
    <w:name w:val="Mención sin resolver2"/>
    <w:basedOn w:val="Fuentedeprrafopredeter"/>
    <w:uiPriority w:val="99"/>
    <w:semiHidden/>
    <w:unhideWhenUsed/>
    <w:rsid w:val="00C82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97510">
      <w:bodyDiv w:val="1"/>
      <w:marLeft w:val="0"/>
      <w:marRight w:val="0"/>
      <w:marTop w:val="0"/>
      <w:marBottom w:val="0"/>
      <w:divBdr>
        <w:top w:val="none" w:sz="0" w:space="0" w:color="auto"/>
        <w:left w:val="none" w:sz="0" w:space="0" w:color="auto"/>
        <w:bottom w:val="none" w:sz="0" w:space="0" w:color="auto"/>
        <w:right w:val="none" w:sz="0" w:space="0" w:color="auto"/>
      </w:divBdr>
      <w:divsChild>
        <w:div w:id="598950367">
          <w:marLeft w:val="0"/>
          <w:marRight w:val="0"/>
          <w:marTop w:val="0"/>
          <w:marBottom w:val="0"/>
          <w:divBdr>
            <w:top w:val="none" w:sz="0" w:space="0" w:color="auto"/>
            <w:left w:val="none" w:sz="0" w:space="0" w:color="auto"/>
            <w:bottom w:val="none" w:sz="0" w:space="0" w:color="auto"/>
            <w:right w:val="none" w:sz="0" w:space="0" w:color="auto"/>
          </w:divBdr>
        </w:div>
        <w:div w:id="696590012">
          <w:marLeft w:val="0"/>
          <w:marRight w:val="0"/>
          <w:marTop w:val="0"/>
          <w:marBottom w:val="0"/>
          <w:divBdr>
            <w:top w:val="none" w:sz="0" w:space="0" w:color="auto"/>
            <w:left w:val="none" w:sz="0" w:space="0" w:color="auto"/>
            <w:bottom w:val="none" w:sz="0" w:space="0" w:color="auto"/>
            <w:right w:val="none" w:sz="0" w:space="0" w:color="auto"/>
          </w:divBdr>
        </w:div>
        <w:div w:id="272712067">
          <w:marLeft w:val="0"/>
          <w:marRight w:val="0"/>
          <w:marTop w:val="0"/>
          <w:marBottom w:val="0"/>
          <w:divBdr>
            <w:top w:val="none" w:sz="0" w:space="0" w:color="auto"/>
            <w:left w:val="none" w:sz="0" w:space="0" w:color="auto"/>
            <w:bottom w:val="none" w:sz="0" w:space="0" w:color="auto"/>
            <w:right w:val="none" w:sz="0" w:space="0" w:color="auto"/>
          </w:divBdr>
        </w:div>
        <w:div w:id="1718167459">
          <w:marLeft w:val="0"/>
          <w:marRight w:val="0"/>
          <w:marTop w:val="0"/>
          <w:marBottom w:val="0"/>
          <w:divBdr>
            <w:top w:val="none" w:sz="0" w:space="0" w:color="auto"/>
            <w:left w:val="none" w:sz="0" w:space="0" w:color="auto"/>
            <w:bottom w:val="none" w:sz="0" w:space="0" w:color="auto"/>
            <w:right w:val="none" w:sz="0" w:space="0" w:color="auto"/>
          </w:divBdr>
        </w:div>
        <w:div w:id="679820588">
          <w:marLeft w:val="0"/>
          <w:marRight w:val="0"/>
          <w:marTop w:val="0"/>
          <w:marBottom w:val="0"/>
          <w:divBdr>
            <w:top w:val="none" w:sz="0" w:space="0" w:color="auto"/>
            <w:left w:val="none" w:sz="0" w:space="0" w:color="auto"/>
            <w:bottom w:val="none" w:sz="0" w:space="0" w:color="auto"/>
            <w:right w:val="none" w:sz="0" w:space="0" w:color="auto"/>
          </w:divBdr>
        </w:div>
        <w:div w:id="1531264498">
          <w:marLeft w:val="0"/>
          <w:marRight w:val="0"/>
          <w:marTop w:val="0"/>
          <w:marBottom w:val="0"/>
          <w:divBdr>
            <w:top w:val="none" w:sz="0" w:space="0" w:color="auto"/>
            <w:left w:val="none" w:sz="0" w:space="0" w:color="auto"/>
            <w:bottom w:val="none" w:sz="0" w:space="0" w:color="auto"/>
            <w:right w:val="none" w:sz="0" w:space="0" w:color="auto"/>
          </w:divBdr>
        </w:div>
      </w:divsChild>
    </w:div>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707225154">
      <w:bodyDiv w:val="1"/>
      <w:marLeft w:val="0"/>
      <w:marRight w:val="0"/>
      <w:marTop w:val="0"/>
      <w:marBottom w:val="0"/>
      <w:divBdr>
        <w:top w:val="none" w:sz="0" w:space="0" w:color="auto"/>
        <w:left w:val="none" w:sz="0" w:space="0" w:color="auto"/>
        <w:bottom w:val="none" w:sz="0" w:space="0" w:color="auto"/>
        <w:right w:val="none" w:sz="0" w:space="0" w:color="auto"/>
      </w:divBdr>
    </w:div>
    <w:div w:id="1267808228">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579245931">
      <w:bodyDiv w:val="1"/>
      <w:marLeft w:val="0"/>
      <w:marRight w:val="0"/>
      <w:marTop w:val="0"/>
      <w:marBottom w:val="0"/>
      <w:divBdr>
        <w:top w:val="none" w:sz="0" w:space="0" w:color="auto"/>
        <w:left w:val="none" w:sz="0" w:space="0" w:color="auto"/>
        <w:bottom w:val="none" w:sz="0" w:space="0" w:color="auto"/>
        <w:right w:val="none" w:sz="0" w:space="0" w:color="auto"/>
      </w:divBdr>
    </w:div>
    <w:div w:id="1621229586">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904634741">
      <w:bodyDiv w:val="1"/>
      <w:marLeft w:val="0"/>
      <w:marRight w:val="0"/>
      <w:marTop w:val="0"/>
      <w:marBottom w:val="0"/>
      <w:divBdr>
        <w:top w:val="none" w:sz="0" w:space="0" w:color="auto"/>
        <w:left w:val="none" w:sz="0" w:space="0" w:color="auto"/>
        <w:bottom w:val="none" w:sz="0" w:space="0" w:color="auto"/>
        <w:right w:val="none" w:sz="0" w:space="0" w:color="auto"/>
      </w:divBdr>
      <w:divsChild>
        <w:div w:id="898369763">
          <w:marLeft w:val="547"/>
          <w:marRight w:val="0"/>
          <w:marTop w:val="0"/>
          <w:marBottom w:val="0"/>
          <w:divBdr>
            <w:top w:val="none" w:sz="0" w:space="0" w:color="auto"/>
            <w:left w:val="none" w:sz="0" w:space="0" w:color="auto"/>
            <w:bottom w:val="none" w:sz="0" w:space="0" w:color="auto"/>
            <w:right w:val="none" w:sz="0" w:space="0" w:color="auto"/>
          </w:divBdr>
        </w:div>
      </w:divsChild>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 w:id="21135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rastec.prof4@zipaquira.gov.c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hyperlink" Target="mailto:osladava@hotmail.com" TargetMode="External"/><Relationship Id="rId14" Type="http://schemas.openxmlformats.org/officeDocument/2006/relationships/footer" Target="footer2.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AD510A-04AB-4476-B85F-1CFBE88887E7}">
  <ds:schemaRefs>
    <ds:schemaRef ds:uri="http://schemas.openxmlformats.org/officeDocument/2006/bibliography"/>
  </ds:schemaRefs>
</ds:datastoreItem>
</file>

<file path=customXml/itemProps2.xml><?xml version="1.0" encoding="utf-8"?>
<ds:datastoreItem xmlns:ds="http://schemas.openxmlformats.org/officeDocument/2006/customXml" ds:itemID="{CCE40EF3-A322-4683-8975-00CE0073DDE4}"/>
</file>

<file path=customXml/itemProps3.xml><?xml version="1.0" encoding="utf-8"?>
<ds:datastoreItem xmlns:ds="http://schemas.openxmlformats.org/officeDocument/2006/customXml" ds:itemID="{8B7A0866-45D3-48D1-A408-4D4331660ABD}"/>
</file>

<file path=customXml/itemProps4.xml><?xml version="1.0" encoding="utf-8"?>
<ds:datastoreItem xmlns:ds="http://schemas.openxmlformats.org/officeDocument/2006/customXml" ds:itemID="{C207FDDF-3C85-4EEC-9F95-0BF2CD012A6E}"/>
</file>

<file path=docProps/app.xml><?xml version="1.0" encoding="utf-8"?>
<Properties xmlns="http://schemas.openxmlformats.org/officeDocument/2006/extended-properties" xmlns:vt="http://schemas.openxmlformats.org/officeDocument/2006/docPropsVTypes">
  <Template>Normal.dotm</Template>
  <TotalTime>4</TotalTime>
  <Pages>11</Pages>
  <Words>3918</Words>
  <Characters>21554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5</cp:revision>
  <cp:lastPrinted>2026-02-22T16:15:00Z</cp:lastPrinted>
  <dcterms:created xsi:type="dcterms:W3CDTF">2026-05-19T16:41:00Z</dcterms:created>
  <dcterms:modified xsi:type="dcterms:W3CDTF">2026-05-25T16:39:00Z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